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F76" w:rsidRPr="00791F76" w:rsidRDefault="00791F76" w:rsidP="00791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1F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 </w:t>
      </w:r>
    </w:p>
    <w:p w:rsidR="00791F76" w:rsidRPr="00791F76" w:rsidRDefault="00791F76" w:rsidP="00791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1F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 СЕЛЬСОВЕТА</w:t>
      </w:r>
      <w:r w:rsidRPr="00791F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КУЙБЫШЕВСКОГО РАЙОНА</w:t>
      </w:r>
      <w:r w:rsidRPr="00791F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НОВОСИБИРСКОЙ ОБЛАСТИ</w:t>
      </w:r>
    </w:p>
    <w:p w:rsidR="00791F76" w:rsidRPr="00791F76" w:rsidRDefault="00791F76" w:rsidP="00791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F76" w:rsidRPr="00791F76" w:rsidRDefault="00791F76" w:rsidP="00791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1F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791F76" w:rsidRPr="00791F76" w:rsidRDefault="00791F76" w:rsidP="00791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1F76" w:rsidRPr="00791F76" w:rsidRDefault="00791F76" w:rsidP="00791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>п.Веснянка</w:t>
      </w:r>
    </w:p>
    <w:p w:rsidR="00791F76" w:rsidRPr="00791F76" w:rsidRDefault="00791F76" w:rsidP="00791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F76" w:rsidRPr="00791F76" w:rsidRDefault="00791F76" w:rsidP="00791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F76" w:rsidRPr="00791F76" w:rsidRDefault="00791F76" w:rsidP="00791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>15.04.2019 № 14</w:t>
      </w:r>
    </w:p>
    <w:p w:rsidR="00791F76" w:rsidRPr="00791F76" w:rsidRDefault="00791F76" w:rsidP="00791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F76" w:rsidRPr="00791F76" w:rsidRDefault="00791F76" w:rsidP="00791F76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правил определения нормативных затрат на обеспечение функций администрации Веснянского сельсовета</w:t>
      </w:r>
    </w:p>
    <w:p w:rsidR="00791F76" w:rsidRPr="00791F76" w:rsidRDefault="00791F76" w:rsidP="00791F76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 Новосибирской области (включая подведомственные учреждения)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F76" w:rsidRPr="00791F76" w:rsidRDefault="00791F76" w:rsidP="00791F76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частью 4 статьи 19 Федерального закона от  05.04.2013 № 44-ФЗ «О контрактной системе в сфере закупок товаров, работ, услуг для обеспечения государственных и муниципальных нужд», постановлением  Правительства Российской Федерации от 13.10.2014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органов», администрация Веснянского сельсовета Куйбышевского района Новосибирской области</w:t>
      </w:r>
    </w:p>
    <w:p w:rsidR="00791F76" w:rsidRPr="00791F76" w:rsidRDefault="00791F76" w:rsidP="00791F76">
      <w:pPr>
        <w:spacing w:after="0" w:line="24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791F76" w:rsidRPr="00791F76" w:rsidRDefault="00791F76" w:rsidP="00791F76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 Установить </w:t>
      </w: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определения нормативных затрат на обеспечение функций администрации Веснянского сельсовета Куйбышевского района Новосибирской области (включая подведомственные учреждения) (Приложение).</w:t>
      </w:r>
    </w:p>
    <w:p w:rsidR="00791F76" w:rsidRPr="00791F76" w:rsidRDefault="00791F76" w:rsidP="00791F76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Настоящее постановление опубликовать </w:t>
      </w:r>
      <w:r w:rsidRPr="00791F76">
        <w:rPr>
          <w:rFonts w:ascii="Times New Roman" w:eastAsia="Times New Roman" w:hAnsi="Times New Roman" w:cs="Times New Roman"/>
          <w:sz w:val="28"/>
          <w:szCs w:val="28"/>
        </w:rPr>
        <w:t>в периодическом печатном издании органов местного самоуправления «Веснянский вестник».</w:t>
      </w:r>
    </w:p>
    <w:p w:rsidR="00791F76" w:rsidRPr="00791F76" w:rsidRDefault="00791F76" w:rsidP="00791F7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Разместить настоящее постановление в единой информационной системе в сфере закупок.</w:t>
      </w:r>
    </w:p>
    <w:p w:rsidR="00791F76" w:rsidRPr="00791F76" w:rsidRDefault="00791F76" w:rsidP="00791F76">
      <w:pPr>
        <w:numPr>
          <w:ilvl w:val="0"/>
          <w:numId w:val="39"/>
        </w:num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постановления оставляю за собой.</w:t>
      </w:r>
    </w:p>
    <w:p w:rsidR="00791F76" w:rsidRPr="00791F76" w:rsidRDefault="00791F76" w:rsidP="00791F76">
      <w:pPr>
        <w:spacing w:after="0" w:line="240" w:lineRule="atLeast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F76" w:rsidRPr="00791F76" w:rsidRDefault="00791F76" w:rsidP="00791F76">
      <w:pPr>
        <w:tabs>
          <w:tab w:val="left" w:pos="709"/>
        </w:tabs>
        <w:spacing w:after="0" w:line="240" w:lineRule="atLeast"/>
        <w:ind w:firstLine="72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F76" w:rsidRPr="00791F76" w:rsidRDefault="00791F76" w:rsidP="00791F76">
      <w:pPr>
        <w:tabs>
          <w:tab w:val="left" w:pos="709"/>
        </w:tabs>
        <w:spacing w:after="0" w:line="240" w:lineRule="atLeast"/>
        <w:ind w:firstLine="72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Веснянского сельсовета</w:t>
      </w: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Е.С. Тегерлина</w:t>
      </w:r>
    </w:p>
    <w:p w:rsidR="00791F76" w:rsidRPr="00791F76" w:rsidRDefault="00791F76" w:rsidP="00791F76">
      <w:pPr>
        <w:spacing w:after="0" w:line="240" w:lineRule="atLeast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F76" w:rsidRPr="00791F76" w:rsidRDefault="00791F76" w:rsidP="00791F76">
      <w:pPr>
        <w:spacing w:after="0" w:line="240" w:lineRule="atLeast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F76" w:rsidRPr="00791F76" w:rsidRDefault="00791F76" w:rsidP="00791F76">
      <w:pPr>
        <w:spacing w:after="0" w:line="240" w:lineRule="atLeast"/>
        <w:ind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791F76" w:rsidRPr="00791F76" w:rsidRDefault="00791F76" w:rsidP="00791F76">
      <w:pPr>
        <w:spacing w:after="0" w:line="240" w:lineRule="atLeast"/>
        <w:ind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791F76" w:rsidRPr="00791F76" w:rsidRDefault="00791F76" w:rsidP="00791F76">
      <w:pPr>
        <w:spacing w:after="0" w:line="240" w:lineRule="atLeast"/>
        <w:ind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 сельсовета</w:t>
      </w:r>
    </w:p>
    <w:p w:rsidR="00791F76" w:rsidRPr="00791F76" w:rsidRDefault="00791F76" w:rsidP="00791F76">
      <w:pPr>
        <w:spacing w:after="0" w:line="240" w:lineRule="atLeast"/>
        <w:ind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791F76" w:rsidRPr="00791F76" w:rsidRDefault="00791F76" w:rsidP="00791F76">
      <w:pPr>
        <w:spacing w:after="0" w:line="240" w:lineRule="atLeast"/>
        <w:ind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791F76" w:rsidRPr="00791F76" w:rsidRDefault="00791F76" w:rsidP="00791F76">
      <w:pPr>
        <w:spacing w:after="0" w:line="240" w:lineRule="atLeast"/>
        <w:ind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15.04.2019 №14</w:t>
      </w:r>
    </w:p>
    <w:p w:rsidR="00791F76" w:rsidRPr="00791F76" w:rsidRDefault="00791F76" w:rsidP="00791F76">
      <w:pPr>
        <w:spacing w:after="0" w:line="240" w:lineRule="auto"/>
        <w:ind w:left="57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F76" w:rsidRPr="00791F76" w:rsidRDefault="00791F76" w:rsidP="00791F76">
      <w:pPr>
        <w:spacing w:after="0" w:line="240" w:lineRule="auto"/>
        <w:ind w:left="57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</w:t>
      </w:r>
    </w:p>
    <w:p w:rsidR="00791F76" w:rsidRPr="00791F76" w:rsidRDefault="00791F76" w:rsidP="00791F76">
      <w:pPr>
        <w:spacing w:after="0" w:line="240" w:lineRule="auto"/>
        <w:ind w:left="57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определения нормативных затрат на обеспечение функций администрации Веснянского сельсовета Куйбышевского района Новосибирской  области (включая подведомственные учреждения) </w:t>
      </w:r>
    </w:p>
    <w:p w:rsidR="00791F76" w:rsidRPr="00791F76" w:rsidRDefault="00791F76" w:rsidP="00791F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F76" w:rsidRPr="00791F76" w:rsidRDefault="00791F76" w:rsidP="00791F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Настоящие правила определения нормативных затрат на обеспечение функций администрации Веснянского сельсовета Куйбышевского района Новосибирской  области (включая подведомственные учреждения), (далее - Правила) устанавливают правила определения нормативных затрат на обеспечение функций администрации Веснянского сельсовета Куйбышевского  района Новосибирской области, подведомственных ей учреждений, в части закупок товаров, работ, услуг для обоснования объекта и (или) объектов закупки, включаемых в план закупок, в соответствии с </w:t>
      </w:r>
      <w:hyperlink r:id="rId6" w:history="1">
        <w:r w:rsidRPr="00791F7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2 статьи 18</w:t>
        </w:r>
      </w:hyperlink>
      <w:r w:rsidRPr="00791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05.04.2013 № 44-ФЗ «О контрактной системе в сфере закупок товаров, работ и услуг для обеспечения государственных и муниципальных нужд» (далее - нормативные затраты):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P92"/>
      <w:bookmarkEnd w:id="0"/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I. Затраты на информационно-коммуникационные технологии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Затраты на услуги связи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1. Затраты на абонентскую плату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B41186C" wp14:editId="0B52F00F">
            <wp:extent cx="304800" cy="3048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07D016A4" wp14:editId="550144FA">
            <wp:extent cx="2438400" cy="600075"/>
            <wp:effectExtent l="0" t="0" r="0" b="9525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CC01BE3" wp14:editId="60FAB0F9">
            <wp:extent cx="381000" cy="30480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C6434AD" wp14:editId="7B4579C1">
            <wp:extent cx="381000" cy="304800"/>
            <wp:effectExtent l="0" t="0" r="0" b="0"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35CE80F" wp14:editId="0E3F6689">
            <wp:extent cx="409575" cy="304800"/>
            <wp:effectExtent l="0" t="0" r="9525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месяцев предоставления услуги с i-й абонентской платой.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2. Затраты на повременную оплату местных, междугородних и международных телефонных соединений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14D5C81" wp14:editId="7FE28651">
            <wp:extent cx="352425" cy="304800"/>
            <wp:effectExtent l="0" t="0" r="9525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Calibri"/>
          <w:b/>
          <w:bCs/>
          <w:noProof/>
          <w:sz w:val="28"/>
          <w:szCs w:val="28"/>
          <w:lang w:eastAsia="ru-RU"/>
        </w:rPr>
        <w:lastRenderedPageBreak/>
        <w:drawing>
          <wp:inline distT="0" distB="0" distL="0" distR="0" wp14:anchorId="3047E03E" wp14:editId="50726617">
            <wp:extent cx="4124325" cy="9429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942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4FC369B4" wp14:editId="16BB0711">
            <wp:extent cx="381000" cy="333375"/>
            <wp:effectExtent l="0" t="0" r="0" b="0"/>
            <wp:docPr id="8" name="Рисунок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200AE780" wp14:editId="5D5FE88C">
            <wp:extent cx="352425" cy="333375"/>
            <wp:effectExtent l="0" t="0" r="9525" b="0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g-му тарифу;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436934E6" wp14:editId="361F46EE">
            <wp:extent cx="352425" cy="333375"/>
            <wp:effectExtent l="0" t="0" r="9525" b="0"/>
            <wp:docPr id="10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минуты разговора при местных телефонных соединениях по g-му тарифу;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68F0D719" wp14:editId="7A78D496">
            <wp:extent cx="409575" cy="333375"/>
            <wp:effectExtent l="0" t="0" r="9525" b="0"/>
            <wp:docPr id="11" name="Рисунок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месяцев предоставления услуги местной телефонной связи по g-му тарифу;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8807E06" wp14:editId="446F65A6">
            <wp:extent cx="409575" cy="304800"/>
            <wp:effectExtent l="0" t="0" r="9525" b="0"/>
            <wp:docPr id="12" name="Рисунок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09B775C" wp14:editId="673EC708">
            <wp:extent cx="352425" cy="304800"/>
            <wp:effectExtent l="0" t="0" r="9525" b="0"/>
            <wp:docPr id="13" name="Рисунок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i-му тарифу;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E666A1A" wp14:editId="6A0157D6">
            <wp:extent cx="352425" cy="304800"/>
            <wp:effectExtent l="0" t="0" r="9525" b="0"/>
            <wp:docPr id="14" name="Рисунок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минуты разговора при междугородних телефонных соединениях по i-му тарифу;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0939843" wp14:editId="49453548">
            <wp:extent cx="438150" cy="304800"/>
            <wp:effectExtent l="0" t="0" r="0" b="0"/>
            <wp:docPr id="15" name="Рисунок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месяцев предоставления услуги междугородней телефонной связи по i-му тарифу;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7F19D70E" wp14:editId="1D5C345E">
            <wp:extent cx="438150" cy="333375"/>
            <wp:effectExtent l="0" t="0" r="0" b="0"/>
            <wp:docPr id="16" name="Рисунок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7551AC6C" wp14:editId="5950A6DD">
            <wp:extent cx="381000" cy="333375"/>
            <wp:effectExtent l="0" t="0" r="0" b="0"/>
            <wp:docPr id="17" name="Рисунок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j-му тарифу;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061E6167" wp14:editId="568B5C39">
            <wp:extent cx="381000" cy="333375"/>
            <wp:effectExtent l="0" t="0" r="0" b="0"/>
            <wp:docPr id="18" name="Рисунок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минуты разговора при международных телефонных соединениях по j-му тарифу;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3B5DCC33" wp14:editId="186FA409">
            <wp:extent cx="438150" cy="333375"/>
            <wp:effectExtent l="0" t="0" r="0" b="0"/>
            <wp:docPr id="19" name="Рисунок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месяцев предоставления услуги международной телефонной связи по j-му тарифу.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3. Затраты на оплату услуг подвижной связи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DF4A924" wp14:editId="7E098292">
            <wp:extent cx="352425" cy="304800"/>
            <wp:effectExtent l="0" t="0" r="9525" b="0"/>
            <wp:docPr id="20" name="Рисунок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lastRenderedPageBreak/>
        <w:drawing>
          <wp:inline distT="0" distB="0" distL="0" distR="0" wp14:anchorId="4DE31998" wp14:editId="1C59AE1E">
            <wp:extent cx="2609850" cy="600075"/>
            <wp:effectExtent l="0" t="0" r="0" b="9525"/>
            <wp:docPr id="21" name="Рисунок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7797CD5" wp14:editId="4AB6B93E">
            <wp:extent cx="438150" cy="304800"/>
            <wp:effectExtent l="0" t="0" r="0" b="0"/>
            <wp:docPr id="22" name="Рисунок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EED4C66" wp14:editId="5098CCD4">
            <wp:extent cx="381000" cy="304800"/>
            <wp:effectExtent l="0" t="0" r="0" b="0"/>
            <wp:docPr id="23" name="Рисунок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ежемесячная цена услуги подвижной связи в расчете на 1 номер сотовой абонентской станции i-й должности в соответствии с нормативами федеральных государственных органов, определенными с учетом нормативов затрат на приобретение средств связи;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10F6D0D0" wp14:editId="67B56F56">
            <wp:extent cx="466725" cy="304800"/>
            <wp:effectExtent l="0" t="0" r="9525" b="0"/>
            <wp:docPr id="24" name="Рисунок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месяцев предоставления услуги подвижной связи по i-й должности.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4. Затраты на передачу данных с использованием информационно-телекоммуникационной сети «Интернет» (далее - сеть «Интернет») и услуги интернет-провайдеров для планшетных компьютеров (</w:t>
      </w:r>
      <w:r w:rsidRPr="00791F76">
        <w:rPr>
          <w:rFonts w:ascii="Times New Roman" w:eastAsia="Times New Roman" w:hAnsi="Times New Roman" w:cs="Times New Roman"/>
          <w:bCs/>
          <w:noProof/>
          <w:position w:val="-8"/>
          <w:sz w:val="28"/>
          <w:szCs w:val="28"/>
          <w:lang w:eastAsia="ru-RU"/>
        </w:rPr>
        <w:drawing>
          <wp:inline distT="0" distB="0" distL="0" distR="0" wp14:anchorId="367D23CA" wp14:editId="79D2C549">
            <wp:extent cx="304800" cy="304800"/>
            <wp:effectExtent l="0" t="0" r="0" b="0"/>
            <wp:docPr id="25" name="Рисунок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 preferRelativeResize="0">
                      <a:picLocks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25E7779C" wp14:editId="3BE45957">
            <wp:extent cx="2438400" cy="600075"/>
            <wp:effectExtent l="0" t="0" r="0" b="9525"/>
            <wp:docPr id="26" name="Рисунок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24424E3" wp14:editId="4B4800D7">
            <wp:extent cx="409575" cy="304800"/>
            <wp:effectExtent l="0" t="0" r="9525" b="0"/>
            <wp:docPr id="27" name="Рисунок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SIM-карт по i-й должности в соответствии с нормативами федеральных государственных органов;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45512EC" wp14:editId="6EC3A0E7">
            <wp:extent cx="352425" cy="304800"/>
            <wp:effectExtent l="0" t="0" r="9525" b="0"/>
            <wp:docPr id="28" name="Рисунок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ежемесячная цена в расчете на 1 SIM-карту по i-й должности;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200AE75" wp14:editId="4F31B81D">
            <wp:extent cx="438150" cy="304800"/>
            <wp:effectExtent l="0" t="0" r="0" b="0"/>
            <wp:docPr id="29" name="Рисунок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месяцев предоставления услуги передачи данных по i-й должности.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5. Затраты на сеть «Интернет» и услуги интернет-провайдеров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17102CF" wp14:editId="2785839C">
            <wp:extent cx="247650" cy="304800"/>
            <wp:effectExtent l="0" t="0" r="0" b="0"/>
            <wp:docPr id="30" name="Рисунок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 preferRelativeResize="0">
                      <a:picLocks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4816CB4B" wp14:editId="2D81CAFF">
            <wp:extent cx="2171700" cy="600075"/>
            <wp:effectExtent l="0" t="0" r="0" b="9525"/>
            <wp:docPr id="31" name="Рисунок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 preferRelativeResize="0">
                      <a:picLocks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7556ECD" wp14:editId="5388AA54">
            <wp:extent cx="352425" cy="304800"/>
            <wp:effectExtent l="0" t="0" r="9525" b="0"/>
            <wp:docPr id="32" name="Рисунок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 preferRelativeResize="0">
                      <a:picLocks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каналов передачи данных сети «Интернет» с i-й пропускной способностью;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CFB3C05" wp14:editId="0D3A6E0D">
            <wp:extent cx="304800" cy="304800"/>
            <wp:effectExtent l="0" t="0" r="0" b="0"/>
            <wp:docPr id="33" name="Рисунок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 preferRelativeResize="0">
                      <a:picLocks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месячная цена аренды канала передачи данных сети «Интернет» с i-й пропускной способностью;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159CA139" wp14:editId="34E1B989">
            <wp:extent cx="352425" cy="304800"/>
            <wp:effectExtent l="0" t="0" r="9525" b="0"/>
            <wp:docPr id="34" name="Рисунок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 preferRelativeResize="0">
                      <a:picLocks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6. Затраты на электросвязь, относящуюся к связи специального назначения     (</w:t>
      </w: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52978E97" wp14:editId="1B461E2F">
            <wp:extent cx="352425" cy="333375"/>
            <wp:effectExtent l="0" t="0" r="9525" b="0"/>
            <wp:docPr id="35" name="Рисунок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 preferRelativeResize="0">
                      <a:picLocks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),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lastRenderedPageBreak/>
        <w:drawing>
          <wp:inline distT="0" distB="0" distL="0" distR="0" wp14:anchorId="6C00B70E" wp14:editId="727B86F3">
            <wp:extent cx="2219325" cy="333375"/>
            <wp:effectExtent l="0" t="0" r="9525" b="0"/>
            <wp:docPr id="36" name="Рисунок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 preferRelativeResize="0">
                      <a:picLocks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07F503A7" wp14:editId="5D99DC62">
            <wp:extent cx="381000" cy="333375"/>
            <wp:effectExtent l="0" t="0" r="0" b="0"/>
            <wp:docPr id="37" name="Рисунок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 preferRelativeResize="0">
                      <a:picLocks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телефонных номеров электросвязи, относящейся к связи специального назначения, используемой на региональном уровне;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72A876B6" wp14:editId="43DF1F86">
            <wp:extent cx="352425" cy="333375"/>
            <wp:effectExtent l="0" t="0" r="9525" b="0"/>
            <wp:docPr id="38" name="Рисунок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 preferRelativeResize="0">
                      <a:picLocks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услуги электросвязи, относящейся к связи специального назначения, используемой на региональном уровне, в расчете на 1 телефонный номер, включая ежемесячную плату за организацию соответствующего количества линий связи сети связи специального назначения;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61C937D0" wp14:editId="7F6F021F">
            <wp:extent cx="409575" cy="333375"/>
            <wp:effectExtent l="0" t="0" r="9525" b="0"/>
            <wp:docPr id="39" name="Рисунок 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 preferRelativeResize="0">
                      <a:picLocks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месяцев предоставления услуги.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7. Затраты на оплату услуг по предоставлению цифровых потоков для коммутируемых телефонных соединений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0B15E1D" wp14:editId="0F746C4F">
            <wp:extent cx="304800" cy="304800"/>
            <wp:effectExtent l="0" t="0" r="0" b="0"/>
            <wp:docPr id="40" name="Рисунок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 preferRelativeResize="0">
                      <a:picLocks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006BCA26" wp14:editId="4236D72A">
            <wp:extent cx="2438400" cy="600075"/>
            <wp:effectExtent l="0" t="0" r="0" b="9525"/>
            <wp:docPr id="41" name="Рисунок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 preferRelativeResize="0">
                      <a:picLocks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CE94B69" wp14:editId="2CFEE8B1">
            <wp:extent cx="409575" cy="304800"/>
            <wp:effectExtent l="0" t="0" r="9525" b="0"/>
            <wp:docPr id="42" name="Рисунок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 preferRelativeResize="0">
                      <a:picLocks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организованных цифровых потоков с i-й абонентской платой;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A319735" wp14:editId="6B829BFA">
            <wp:extent cx="352425" cy="304800"/>
            <wp:effectExtent l="0" t="0" r="9525" b="0"/>
            <wp:docPr id="43" name="Рисунок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 preferRelativeResize="0">
                      <a:picLocks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ежемесячная i-я абонентская плата за цифровой поток;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CA6A9DA" wp14:editId="70CED68D">
            <wp:extent cx="438150" cy="304800"/>
            <wp:effectExtent l="0" t="0" r="0" b="0"/>
            <wp:docPr id="44" name="Рисунок 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 preferRelativeResize="0">
                      <a:picLocks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месяцев предоставления услуги с i-й абонентской платой.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8. Затраты на оплату иных услуг связи в сфере информационно-коммуникационных технологий (</w:t>
      </w: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4A09CE91" wp14:editId="75466784">
            <wp:extent cx="304800" cy="333375"/>
            <wp:effectExtent l="0" t="0" r="0" b="0"/>
            <wp:docPr id="45" name="Рисунок 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 preferRelativeResize="0">
                      <a:picLocks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28FE20CD" wp14:editId="383D170A">
            <wp:extent cx="1123950" cy="600075"/>
            <wp:effectExtent l="0" t="0" r="0" b="9525"/>
            <wp:docPr id="46" name="Рисунок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 preferRelativeResize="0">
                      <a:picLocks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где </w:t>
      </w: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1AA9A7D0" wp14:editId="79978D7B">
            <wp:extent cx="381000" cy="333375"/>
            <wp:effectExtent l="0" t="0" r="0" b="0"/>
            <wp:docPr id="47" name="Рисунок 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 preferRelativeResize="0">
                      <a:picLocks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по i-й иной услуге связи, определяемая по фактическим данным отчетного финансового года.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Затраты на содержание имущества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9. При определении затрат на техническое обслуживание и регламентно-профилактический ремонт, указанный в </w:t>
      </w:r>
      <w:hyperlink w:anchor="P177" w:history="1"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пунктах 10</w:t>
        </w:r>
      </w:hyperlink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</w:t>
      </w:r>
      <w:hyperlink w:anchor="P216" w:history="1"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15</w:t>
        </w:r>
      </w:hyperlink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настоящих Правил, применяется перечень работ по техническому обслуживанию и регламентно-профилактическому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1" w:name="P177"/>
      <w:bookmarkEnd w:id="1"/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10. Затраты на техническое обслуживание и регламентно- профилактический ремонт вычислительной техники (</w:t>
      </w: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461BAD5B" wp14:editId="2ED657B3">
            <wp:extent cx="352425" cy="333375"/>
            <wp:effectExtent l="0" t="0" r="9525" b="0"/>
            <wp:docPr id="48" name="Рисунок 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 preferRelativeResize="0">
                      <a:picLocks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lastRenderedPageBreak/>
        <w:drawing>
          <wp:inline distT="0" distB="0" distL="0" distR="0" wp14:anchorId="6FEF271F" wp14:editId="44BCB9D6">
            <wp:extent cx="1924050" cy="600075"/>
            <wp:effectExtent l="0" t="0" r="0" b="9525"/>
            <wp:docPr id="49" name="Рисунок 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 preferRelativeResize="0">
                      <a:picLocks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17321E09" wp14:editId="78B70A32">
            <wp:extent cx="438150" cy="333375"/>
            <wp:effectExtent l="0" t="0" r="0" b="0"/>
            <wp:docPr id="50" name="Рисунок 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 preferRelativeResize="0">
                      <a:picLocks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фактическое количество i-х рабочих станций, но не более предельного количества i-х рабочих станций;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210F1295" wp14:editId="5A489FB1">
            <wp:extent cx="381000" cy="333375"/>
            <wp:effectExtent l="0" t="0" r="0" b="0"/>
            <wp:docPr id="51" name="Рисунок 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 preferRelativeResize="0">
                      <a:picLocks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технического обслуживания и регламентно-профилактического ремонта в расчете на 1 i-ю рабочую станцию в год.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Предельное количество i-х рабочих станций (</w:t>
      </w: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2F2320AB" wp14:editId="71A91204">
            <wp:extent cx="847725" cy="333375"/>
            <wp:effectExtent l="0" t="0" r="9525" b="0"/>
            <wp:docPr id="52" name="Рисунок 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 preferRelativeResize="0">
                      <a:picLocks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определяется с округлением до целого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7E2511BE" wp14:editId="6F26B49C">
            <wp:extent cx="1943100" cy="333375"/>
            <wp:effectExtent l="0" t="0" r="0" b="0"/>
            <wp:docPr id="53" name="Рисунок 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 preferRelativeResize="0">
                      <a:picLocks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где 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AEBB7FD" wp14:editId="7FFE2D5D">
            <wp:extent cx="352425" cy="304800"/>
            <wp:effectExtent l="0" t="0" r="9525" b="0"/>
            <wp:docPr id="54" name="Рисунок 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 preferRelativeResize="0">
                      <a:picLocks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r:id="rId61" w:history="1"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пунктами 17</w:t>
        </w:r>
      </w:hyperlink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</w:t>
      </w:r>
      <w:hyperlink r:id="rId62" w:history="1"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22</w:t>
        </w:r>
      </w:hyperlink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общих требований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Федерации от 13 октября </w:t>
      </w:r>
      <w:smartTag w:uri="urn:schemas-microsoft-com:office:smarttags" w:element="metricconverter">
        <w:smartTagPr>
          <w:attr w:name="ProductID" w:val="2014 г"/>
        </w:smartTagPr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2014 г</w:t>
        </w:r>
      </w:smartTag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.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 (далее - общие требования к определению нормативных затрат).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11. Затраты на техническое обслуживание и регламентно - профилактический ремонт оборудования по обеспечению безопасности информации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51F3B6D" wp14:editId="2A379B24">
            <wp:extent cx="352425" cy="304800"/>
            <wp:effectExtent l="0" t="0" r="9525" b="0"/>
            <wp:docPr id="55" name="Рисунок 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 preferRelativeResize="0">
                      <a:picLocks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3247860D" wp14:editId="7CEE6F9E">
            <wp:extent cx="1924050" cy="600075"/>
            <wp:effectExtent l="0" t="0" r="0" b="9525"/>
            <wp:docPr id="56" name="Рисунок 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 preferRelativeResize="0">
                      <a:picLocks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23D0ADD" wp14:editId="5AD6B3E6">
            <wp:extent cx="466725" cy="304800"/>
            <wp:effectExtent l="0" t="0" r="9525" b="0"/>
            <wp:docPr id="57" name="Рисунок 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 preferRelativeResize="0">
                      <a:picLocks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единиц i-го оборудования по обеспечению безопасности информации;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9C062CE" wp14:editId="649B7A63">
            <wp:extent cx="409575" cy="304800"/>
            <wp:effectExtent l="0" t="0" r="9525" b="0"/>
            <wp:docPr id="58" name="Рисунок 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 preferRelativeResize="0">
                      <a:picLocks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технического обслуживания и регламентно-профилактического ремонта 1 единицы i-го оборудования в год.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12. Затраты на техническое обслуживание и регламентно-профилактический ремонт системы телефонной связи (автоматизированных телефонных станций)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BB3040D" wp14:editId="5DAF49A0">
            <wp:extent cx="333375" cy="304800"/>
            <wp:effectExtent l="0" t="0" r="9525" b="0"/>
            <wp:docPr id="59" name="Рисунок 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 preferRelativeResize="0">
                      <a:picLocks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28A87656" wp14:editId="61D09AB4">
            <wp:extent cx="1866900" cy="600075"/>
            <wp:effectExtent l="0" t="0" r="0" b="9525"/>
            <wp:docPr id="60" name="Рисунок 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 preferRelativeResize="0">
                      <a:picLocks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1ACBE6F3" wp14:editId="1B67BFE9">
            <wp:extent cx="438150" cy="304800"/>
            <wp:effectExtent l="0" t="0" r="0" b="0"/>
            <wp:docPr id="61" name="Рисунок 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 preferRelativeResize="0">
                      <a:picLocks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автоматизированных телефонных станций i-го вида;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 wp14:anchorId="763A19FE" wp14:editId="2E042900">
            <wp:extent cx="381000" cy="304800"/>
            <wp:effectExtent l="0" t="0" r="0" b="0"/>
            <wp:docPr id="62" name="Рисунок 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 preferRelativeResize="0">
                      <a:picLocks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технического обслуживания и регламентно-профилактического ремонта 1 автоматизированной телефонной станции i-го вида в год.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13. Затраты на техническое обслуживание и регламентно-профилактический ремонт локальных вычислительных сетей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0A5A510" wp14:editId="1DBA3C45">
            <wp:extent cx="352425" cy="304800"/>
            <wp:effectExtent l="0" t="0" r="9525" b="0"/>
            <wp:docPr id="63" name="Рисунок 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 preferRelativeResize="0">
                      <a:picLocks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0CA6D473" wp14:editId="7730E7C9">
            <wp:extent cx="1924050" cy="600075"/>
            <wp:effectExtent l="0" t="0" r="0" b="9525"/>
            <wp:docPr id="64" name="Рисунок 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 preferRelativeResize="0">
                      <a:picLocks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A390A13" wp14:editId="69443EB6">
            <wp:extent cx="438150" cy="304800"/>
            <wp:effectExtent l="0" t="0" r="0" b="0"/>
            <wp:docPr id="65" name="Рисунок 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 preferRelativeResize="0">
                      <a:picLocks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устройств локальных вычислительных сетей i-го вида;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A26B4B7" wp14:editId="39EFC033">
            <wp:extent cx="381000" cy="304800"/>
            <wp:effectExtent l="0" t="0" r="0" b="0"/>
            <wp:docPr id="66" name="Рисунок 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 preferRelativeResize="0">
                      <a:picLocks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технического обслуживания и регламентно-профилактического ремонта 1 устройства локальных вычислительных сетей i-го вида в год.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14. Затраты на техническое обслуживание и регламентно-профилактический ремонт систем бесперебойного питания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DAD37C6" wp14:editId="39417934">
            <wp:extent cx="352425" cy="304800"/>
            <wp:effectExtent l="0" t="0" r="9525" b="0"/>
            <wp:docPr id="67" name="Рисунок 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 preferRelativeResize="0">
                      <a:picLocks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1FD3844D" wp14:editId="10875199">
            <wp:extent cx="1924050" cy="600075"/>
            <wp:effectExtent l="0" t="0" r="0" b="9525"/>
            <wp:docPr id="68" name="Рисунок 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 preferRelativeResize="0">
                      <a:picLocks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25202F8" wp14:editId="0F48BA44">
            <wp:extent cx="466725" cy="304800"/>
            <wp:effectExtent l="0" t="0" r="9525" b="0"/>
            <wp:docPr id="69" name="Рисунок 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 preferRelativeResize="0">
                      <a:picLocks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модулей бесперебойного питания i-го вида;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41E71D5" wp14:editId="4F01DBE2">
            <wp:extent cx="409575" cy="304800"/>
            <wp:effectExtent l="0" t="0" r="9525" b="0"/>
            <wp:docPr id="70" name="Рисунок 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 preferRelativeResize="0">
                      <a:picLocks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технического обслуживания и регламентно-профилактического ремонта 1 модуля бесперебойного питания i-го вида в год.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2" w:name="P216"/>
      <w:bookmarkEnd w:id="2"/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15.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 (</w:t>
      </w: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155D4F56" wp14:editId="37B94EBD">
            <wp:extent cx="381000" cy="333375"/>
            <wp:effectExtent l="0" t="0" r="0" b="0"/>
            <wp:docPr id="71" name="Рисунок 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 preferRelativeResize="0">
                      <a:picLocks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5B0E80D9" wp14:editId="5671FD04">
            <wp:extent cx="1971675" cy="600075"/>
            <wp:effectExtent l="0" t="0" r="9525" b="9525"/>
            <wp:docPr id="72" name="Рисунок 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 preferRelativeResize="0">
                      <a:picLocks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6E0469C7" wp14:editId="3A5AE3A4">
            <wp:extent cx="495300" cy="333375"/>
            <wp:effectExtent l="0" t="0" r="0" b="0"/>
            <wp:docPr id="73" name="Рисунок 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 preferRelativeResize="0">
                      <a:picLocks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i-х принтеров, многофункциональных устройств и копировальных аппаратов (оргтехники) в соответствии с нормативами федеральных государственных органов;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4BDBD73B" wp14:editId="4BDCC54E">
            <wp:extent cx="438150" cy="333375"/>
            <wp:effectExtent l="0" t="0" r="0" b="0"/>
            <wp:docPr id="74" name="Рисунок 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 preferRelativeResize="0">
                      <a:picLocks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 и копировальных аппаратов (оргтехники) в год.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Затраты на приобретение прочих работ и услуг,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не относящиеся к затратам на услуги связи, аренду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и содержание имущества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16.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F8A1720" wp14:editId="1FA62601">
            <wp:extent cx="352425" cy="304800"/>
            <wp:effectExtent l="0" t="0" r="9525" b="0"/>
            <wp:docPr id="75" name="Рисунок 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 preferRelativeResize="0">
                      <a:picLocks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40CC61C" wp14:editId="39190088">
            <wp:extent cx="1485900" cy="304800"/>
            <wp:effectExtent l="0" t="0" r="0" b="0"/>
            <wp:docPr id="76" name="Рисунок 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 preferRelativeResize="0">
                      <a:picLocks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F362B83" wp14:editId="2C300CB8">
            <wp:extent cx="381000" cy="304800"/>
            <wp:effectExtent l="0" t="0" r="0" b="0"/>
            <wp:docPr id="77" name="Рисунок 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 preferRelativeResize="0">
                      <a:picLocks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оплату услуг по сопровождению справочно-правовых систем;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A64B74D" wp14:editId="14D8D141">
            <wp:extent cx="352425" cy="304800"/>
            <wp:effectExtent l="0" t="0" r="9525" b="0"/>
            <wp:docPr id="78" name="Рисунок 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 preferRelativeResize="0">
                      <a:picLocks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17. Затраты на оплату услуг по сопровождению справочно-правовых систем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CE05AA4" wp14:editId="26022FFA">
            <wp:extent cx="381000" cy="304800"/>
            <wp:effectExtent l="0" t="0" r="0" b="0"/>
            <wp:docPr id="79" name="Рисунок 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 preferRelativeResize="0">
                      <a:picLocks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3CF760F6" wp14:editId="794FA0B8">
            <wp:extent cx="1343025" cy="600075"/>
            <wp:effectExtent l="0" t="0" r="0" b="9525"/>
            <wp:docPr id="80" name="Рисунок 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 preferRelativeResize="0">
                      <a:picLocks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где 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ED5AD7F" wp14:editId="666DEEAD">
            <wp:extent cx="466725" cy="304800"/>
            <wp:effectExtent l="0" t="0" r="9525" b="0"/>
            <wp:docPr id="81" name="Рисунок 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 preferRelativeResize="0">
                      <a:picLocks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18. Затраты на оплату услуг по сопровождению и приобретению иного программного обеспечения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26A4156" wp14:editId="61593597">
            <wp:extent cx="352425" cy="304800"/>
            <wp:effectExtent l="0" t="0" r="9525" b="0"/>
            <wp:docPr id="82" name="Рисунок 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 preferRelativeResize="0">
                      <a:picLocks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30"/>
          <w:sz w:val="28"/>
          <w:szCs w:val="28"/>
          <w:lang w:eastAsia="ru-RU"/>
        </w:rPr>
        <w:drawing>
          <wp:inline distT="0" distB="0" distL="0" distR="0" wp14:anchorId="3669C849" wp14:editId="1335579D">
            <wp:extent cx="2219325" cy="600075"/>
            <wp:effectExtent l="0" t="0" r="0" b="9525"/>
            <wp:docPr id="83" name="Рисунок 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 preferRelativeResize="0">
                      <a:picLocks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006ED344" wp14:editId="36AB9824">
            <wp:extent cx="466725" cy="333375"/>
            <wp:effectExtent l="0" t="0" r="9525" b="0"/>
            <wp:docPr id="84" name="Рисунок 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 preferRelativeResize="0">
                      <a:picLocks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lastRenderedPageBreak/>
        <w:drawing>
          <wp:inline distT="0" distB="0" distL="0" distR="0" wp14:anchorId="6FF87F02" wp14:editId="2B2D648B">
            <wp:extent cx="438150" cy="333375"/>
            <wp:effectExtent l="0" t="0" r="0" b="0"/>
            <wp:docPr id="85" name="Рисунок 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 preferRelativeResize="0">
                      <a:picLocks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19. Затраты на оплату услуг, связанных с обеспечением безопасности информации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776E2DE" wp14:editId="76EA253A">
            <wp:extent cx="352425" cy="304800"/>
            <wp:effectExtent l="0" t="0" r="9525" b="0"/>
            <wp:docPr id="86" name="Рисунок 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 preferRelativeResize="0">
                      <a:picLocks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),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FA32652" wp14:editId="0101E232">
            <wp:extent cx="1343025" cy="304800"/>
            <wp:effectExtent l="0" t="0" r="9525" b="0"/>
            <wp:docPr id="87" name="Рисунок 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 preferRelativeResize="0">
                      <a:picLocks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04F59CD" wp14:editId="3F34EBCF">
            <wp:extent cx="276225" cy="304800"/>
            <wp:effectExtent l="0" t="0" r="9525" b="0"/>
            <wp:docPr id="88" name="Рисунок 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 preferRelativeResize="0">
                      <a:picLocks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проведение аттестационных, проверочных и контрольных мероприятий;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C473D70" wp14:editId="040CD858">
            <wp:extent cx="304800" cy="304800"/>
            <wp:effectExtent l="0" t="0" r="0" b="0"/>
            <wp:docPr id="89" name="Рисунок 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 preferRelativeResize="0">
                      <a:picLocks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20. Затраты на проведение аттестационных, проверочных и контрольных мероприятий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BD455BF" wp14:editId="1BEA7FEB">
            <wp:extent cx="276225" cy="304800"/>
            <wp:effectExtent l="0" t="0" r="9525" b="0"/>
            <wp:docPr id="90" name="Рисунок 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 preferRelativeResize="0">
                      <a:picLocks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30"/>
          <w:sz w:val="28"/>
          <w:szCs w:val="28"/>
          <w:lang w:eastAsia="ru-RU"/>
        </w:rPr>
        <w:drawing>
          <wp:inline distT="0" distB="0" distL="0" distR="0" wp14:anchorId="0E3A13D8" wp14:editId="65180528">
            <wp:extent cx="3152775" cy="600075"/>
            <wp:effectExtent l="0" t="0" r="9525" b="9525"/>
            <wp:docPr id="91" name="Рисунок 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 preferRelativeResize="0">
                      <a:picLocks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58AB881" wp14:editId="15D51910">
            <wp:extent cx="381000" cy="304800"/>
            <wp:effectExtent l="0" t="0" r="0" b="0"/>
            <wp:docPr id="92" name="Рисунок 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 preferRelativeResize="0">
                      <a:picLocks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аттестуемых i-х объектов (помещений);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B2F3961" wp14:editId="4DB90B6A">
            <wp:extent cx="352425" cy="304800"/>
            <wp:effectExtent l="0" t="0" r="9525" b="0"/>
            <wp:docPr id="93" name="Рисунок 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 preferRelativeResize="0">
                      <a:picLocks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проведения аттестации 1 i-го объекта (помещения);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4EF7BECB" wp14:editId="115F510F">
            <wp:extent cx="409575" cy="333375"/>
            <wp:effectExtent l="0" t="0" r="9525" b="0"/>
            <wp:docPr id="94" name="Рисунок 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 preferRelativeResize="0">
                      <a:picLocks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единиц j-го оборудования (устройств), требующих проверки;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10B561BA" wp14:editId="1972D5AB">
            <wp:extent cx="352425" cy="333375"/>
            <wp:effectExtent l="0" t="0" r="9525" b="0"/>
            <wp:docPr id="95" name="Рисунок 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 preferRelativeResize="0">
                      <a:picLocks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проведения проверки 1 единицы j-го оборудования (устройства).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21. Затраты на приобретение простых (неисключительных) лицензий на использование программного обеспечения по защите информации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57BC454" wp14:editId="5827C818">
            <wp:extent cx="304800" cy="304800"/>
            <wp:effectExtent l="0" t="0" r="0" b="0"/>
            <wp:docPr id="96" name="Рисунок 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 preferRelativeResize="0">
                      <a:picLocks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09342B0C" wp14:editId="3164152C">
            <wp:extent cx="1752600" cy="600075"/>
            <wp:effectExtent l="0" t="0" r="0" b="9525"/>
            <wp:docPr id="97" name="Рисунок 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 preferRelativeResize="0">
                      <a:picLocks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78CFA18" wp14:editId="26636501">
            <wp:extent cx="409575" cy="304800"/>
            <wp:effectExtent l="0" t="0" r="9525" b="0"/>
            <wp:docPr id="98" name="Рисунок 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 preferRelativeResize="0">
                      <a:picLocks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E269B9F" wp14:editId="3A2D0ECF">
            <wp:extent cx="352425" cy="304800"/>
            <wp:effectExtent l="0" t="0" r="9525" b="0"/>
            <wp:docPr id="99" name="Рисунок 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 preferRelativeResize="0">
                      <a:picLocks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22. Затраты на оплату работ по монтажу (установке), дооборудованию и наладке оборудования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D9DF230" wp14:editId="5F611738">
            <wp:extent cx="247650" cy="304800"/>
            <wp:effectExtent l="0" t="0" r="0" b="0"/>
            <wp:docPr id="100" name="Рисунок 1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 preferRelativeResize="0">
                      <a:picLocks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lastRenderedPageBreak/>
        <w:drawing>
          <wp:inline distT="0" distB="0" distL="0" distR="0" wp14:anchorId="2AC49BE2" wp14:editId="539CED17">
            <wp:extent cx="1590675" cy="600075"/>
            <wp:effectExtent l="0" t="0" r="9525" b="9525"/>
            <wp:docPr id="101" name="Рисунок 1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 preferRelativeResize="0">
                      <a:picLocks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64069D7" wp14:editId="302938D2">
            <wp:extent cx="352425" cy="304800"/>
            <wp:effectExtent l="0" t="0" r="9525" b="0"/>
            <wp:docPr id="102" name="Рисунок 1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 preferRelativeResize="0">
                      <a:picLocks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i-го оборудования, подлежащего монтажу (установке), дооборудованию и наладке;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875905B" wp14:editId="112FB227">
            <wp:extent cx="304800" cy="304800"/>
            <wp:effectExtent l="0" t="0" r="0" b="0"/>
            <wp:docPr id="103" name="Рисунок 1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 preferRelativeResize="0">
                      <a:picLocks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монтажа (установки), дооборудования и наладки 1 единицы i-го оборудования.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Затраты на приобретение основных средств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23. Затраты на приобретение рабочих станций (</w:t>
      </w: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6DD23365" wp14:editId="340A907E">
            <wp:extent cx="352425" cy="333375"/>
            <wp:effectExtent l="0" t="0" r="9525" b="0"/>
            <wp:docPr id="104" name="Рисунок 1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 preferRelativeResize="0">
                      <a:picLocks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145613B5" wp14:editId="453EC9BD">
            <wp:extent cx="3676650" cy="600075"/>
            <wp:effectExtent l="0" t="0" r="0" b="9525"/>
            <wp:docPr id="105" name="Рисунок 1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 preferRelativeResize="0">
                      <a:picLocks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14CE4057" wp14:editId="4786F391">
            <wp:extent cx="847725" cy="333375"/>
            <wp:effectExtent l="0" t="0" r="9525" b="0"/>
            <wp:docPr id="106" name="Рисунок 1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 preferRelativeResize="0">
                      <a:picLocks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предельное количество рабочих станций по i-й должности;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1F3AD0BA" wp14:editId="2E663B40">
            <wp:extent cx="742950" cy="333375"/>
            <wp:effectExtent l="0" t="0" r="0" b="0"/>
            <wp:docPr id="107" name="Рисунок 1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 preferRelativeResize="0">
                      <a:picLocks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фактическое количество рабочих станций по i-й должности;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22FBCB43" wp14:editId="30B187FB">
            <wp:extent cx="381000" cy="333375"/>
            <wp:effectExtent l="0" t="0" r="0" b="0"/>
            <wp:docPr id="108" name="Рисунок 1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 preferRelativeResize="0">
                      <a:picLocks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приобретения 1 рабочей станции по i-й должности в соответствии с нормативами федеральных государственных органов.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Предельное количество рабочих станций по i-й должности (</w:t>
      </w: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25BA7C54" wp14:editId="7E407BAD">
            <wp:extent cx="847725" cy="333375"/>
            <wp:effectExtent l="0" t="0" r="9525" b="0"/>
            <wp:docPr id="109" name="Рисунок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 preferRelativeResize="0">
                      <a:picLocks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определяется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0AD5A1E6" wp14:editId="40B0A662">
            <wp:extent cx="1924050" cy="333375"/>
            <wp:effectExtent l="0" t="0" r="0" b="0"/>
            <wp:docPr id="110" name="Рисунок 1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 preferRelativeResize="0">
                      <a:picLocks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где 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3EBCF6C" wp14:editId="18814990">
            <wp:extent cx="352425" cy="304800"/>
            <wp:effectExtent l="0" t="0" r="9525" b="0"/>
            <wp:docPr id="111" name="Рисунок 1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 preferRelativeResize="0">
                      <a:picLocks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r:id="rId118" w:history="1"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пунктами 17</w:t>
        </w:r>
      </w:hyperlink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</w:t>
      </w:r>
      <w:hyperlink r:id="rId119" w:history="1"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22</w:t>
        </w:r>
      </w:hyperlink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общих требований к определению нормативных затрат.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24. Затраты на приобретение принтеров, многофункциональных устройств и копировальных аппаратов (оргтехники)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2EFDF4C" wp14:editId="3756331D">
            <wp:extent cx="304800" cy="304800"/>
            <wp:effectExtent l="0" t="0" r="0" b="0"/>
            <wp:docPr id="112" name="Рисунок 1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 preferRelativeResize="0">
                      <a:picLocks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00F3A479" wp14:editId="1DF96DA2">
            <wp:extent cx="3514725" cy="600075"/>
            <wp:effectExtent l="0" t="0" r="9525" b="9525"/>
            <wp:docPr id="113" name="Рисунок 1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 preferRelativeResize="0">
                      <a:picLocks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04EF91C2" wp14:editId="75B77D67">
            <wp:extent cx="742950" cy="333375"/>
            <wp:effectExtent l="0" t="0" r="0" b="0"/>
            <wp:docPr id="114" name="Рисунок 1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 preferRelativeResize="0">
                      <a:picLocks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федеральных государственных органов;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1B52CA46" wp14:editId="5226A63C">
            <wp:extent cx="714375" cy="333375"/>
            <wp:effectExtent l="0" t="0" r="9525" b="0"/>
            <wp:docPr id="115" name="Рисунок 1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 preferRelativeResize="0">
                      <a:picLocks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 wp14:anchorId="2FC43E97" wp14:editId="16A1E4D3">
            <wp:extent cx="352425" cy="304800"/>
            <wp:effectExtent l="0" t="0" r="9525" b="0"/>
            <wp:docPr id="116" name="Рисунок 1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 preferRelativeResize="0">
                      <a:picLocks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1 i-го типа принтера, многофункционального устройства и копировального аппарата (оргтехники) в соответствии с нормативами федеральных государственных органов.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3" w:name="P302"/>
      <w:bookmarkEnd w:id="3"/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25. Затраты на приобретение средств подвижной связи (</w:t>
      </w: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5BD42E72" wp14:editId="7606A34D">
            <wp:extent cx="466725" cy="333375"/>
            <wp:effectExtent l="0" t="0" r="9525" b="0"/>
            <wp:docPr id="117" name="Рисунок 1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 preferRelativeResize="0">
                      <a:picLocks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77B3C3A5" wp14:editId="466588C0">
            <wp:extent cx="2247900" cy="600075"/>
            <wp:effectExtent l="0" t="0" r="0" b="9525"/>
            <wp:docPr id="118" name="Рисунок 1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 preferRelativeResize="0">
                      <a:picLocks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403C18AC" wp14:editId="5C8B600A">
            <wp:extent cx="571500" cy="333375"/>
            <wp:effectExtent l="0" t="0" r="0" b="0"/>
            <wp:docPr id="119" name="Рисунок 1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 preferRelativeResize="0">
                      <a:picLocks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 приобретению количество средств подвижной связи по i-й должности;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69F04C80" wp14:editId="42B3C7C8">
            <wp:extent cx="523875" cy="333375"/>
            <wp:effectExtent l="0" t="0" r="9525" b="0"/>
            <wp:docPr id="120" name="Рисунок 1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 preferRelativeResize="0">
                      <a:picLocks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стоимость 1 средства подвижной связи для i-й должности.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4" w:name="P309"/>
      <w:bookmarkEnd w:id="4"/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26. Затраты на приобретение планшетных компьютеров (</w:t>
      </w: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0604121C" wp14:editId="65377677">
            <wp:extent cx="438150" cy="333375"/>
            <wp:effectExtent l="0" t="0" r="0" b="0"/>
            <wp:docPr id="121" name="Рисунок 1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 preferRelativeResize="0">
                      <a:picLocks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1BC89936" wp14:editId="79AA6842">
            <wp:extent cx="2114550" cy="600075"/>
            <wp:effectExtent l="0" t="0" r="0" b="9525"/>
            <wp:docPr id="122" name="Рисунок 1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 preferRelativeResize="0">
                      <a:picLocks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196E9C4C" wp14:editId="436ECDE0">
            <wp:extent cx="552450" cy="333375"/>
            <wp:effectExtent l="0" t="0" r="0" b="0"/>
            <wp:docPr id="123" name="Рисунок 1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 preferRelativeResize="0">
                      <a:picLocks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 приобретению количество планшетных компьютеров по i-й должности 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0CDCE20B" wp14:editId="10D88768">
            <wp:extent cx="466725" cy="333375"/>
            <wp:effectExtent l="0" t="0" r="9525" b="0"/>
            <wp:docPr id="124" name="Рисунок 1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 preferRelativeResize="0">
                      <a:picLocks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1 планшетного компьютера по i-й должности.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27. Затраты на приобретение оборудования по обеспечению безопасности информации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DCF583A" wp14:editId="767892CB">
            <wp:extent cx="438150" cy="304800"/>
            <wp:effectExtent l="0" t="0" r="0" b="0"/>
            <wp:docPr id="125" name="Рисунок 1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 preferRelativeResize="0">
                      <a:picLocks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0AA45AE7" wp14:editId="5E400BC9">
            <wp:extent cx="2143125" cy="600075"/>
            <wp:effectExtent l="0" t="0" r="9525" b="9525"/>
            <wp:docPr id="126" name="Рисунок 1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 preferRelativeResize="0">
                      <a:picLocks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A10FCE1" wp14:editId="58C21BED">
            <wp:extent cx="552450" cy="304800"/>
            <wp:effectExtent l="0" t="0" r="0" b="0"/>
            <wp:docPr id="127" name="Рисунок 1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 preferRelativeResize="0">
                      <a:picLocks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 приобретению количество i-го оборудования по обеспечению безопасности информации;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9B64B49" wp14:editId="5172F07B">
            <wp:extent cx="495300" cy="304800"/>
            <wp:effectExtent l="0" t="0" r="0" b="0"/>
            <wp:docPr id="128" name="Рисунок 1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 preferRelativeResize="0">
                      <a:picLocks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приобретаемого i-го оборудования по обеспечению безопасности информации.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Затраты на приобретение материальных запасов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28. Затраты на приобретение мониторов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1808B08" wp14:editId="7B627E68">
            <wp:extent cx="381000" cy="304800"/>
            <wp:effectExtent l="0" t="0" r="0" b="0"/>
            <wp:docPr id="129" name="Рисунок 1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 preferRelativeResize="0">
                      <a:picLocks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0C984715" wp14:editId="48EBA84D">
            <wp:extent cx="1971675" cy="600075"/>
            <wp:effectExtent l="0" t="0" r="9525" b="9525"/>
            <wp:docPr id="130" name="Рисунок 1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 preferRelativeResize="0">
                      <a:picLocks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 wp14:anchorId="13A46A3E" wp14:editId="258C7EF4">
            <wp:extent cx="495300" cy="304800"/>
            <wp:effectExtent l="0" t="0" r="0" b="0"/>
            <wp:docPr id="131" name="Рисунок 1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 preferRelativeResize="0">
                      <a:picLocks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 приобретению количество мониторов для i-й должности;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19EF137C" wp14:editId="03CB4269">
            <wp:extent cx="438150" cy="304800"/>
            <wp:effectExtent l="0" t="0" r="0" b="0"/>
            <wp:docPr id="132" name="Рисунок 1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 preferRelativeResize="0">
                      <a:picLocks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одного монитора для i-й должности.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29. Затраты на приобретение системных блоков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7BF58C3" wp14:editId="72BD0787">
            <wp:extent cx="304800" cy="304800"/>
            <wp:effectExtent l="0" t="0" r="0" b="0"/>
            <wp:docPr id="133" name="Рисунок 1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 preferRelativeResize="0">
                      <a:picLocks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58D6CC50" wp14:editId="43690615">
            <wp:extent cx="1724025" cy="600075"/>
            <wp:effectExtent l="0" t="0" r="9525" b="9525"/>
            <wp:docPr id="134" name="Рисунок 1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 preferRelativeResize="0">
                      <a:picLocks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F1B387C" wp14:editId="4252B341">
            <wp:extent cx="381000" cy="304800"/>
            <wp:effectExtent l="0" t="0" r="0" b="0"/>
            <wp:docPr id="135" name="Рисунок 1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 preferRelativeResize="0">
                      <a:picLocks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 приобретению количество i-х системных блоков;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9B3A604" wp14:editId="7BF4ECBF">
            <wp:extent cx="352425" cy="304800"/>
            <wp:effectExtent l="0" t="0" r="9525" b="0"/>
            <wp:docPr id="136" name="Рисунок 1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 preferRelativeResize="0">
                      <a:picLocks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одного i-го системного блока.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30. Затраты на приобретение других запасных частей для вычислительной техники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E2B60FB" wp14:editId="6134784A">
            <wp:extent cx="352425" cy="304800"/>
            <wp:effectExtent l="0" t="0" r="0" b="0"/>
            <wp:docPr id="137" name="Рисунок 1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 preferRelativeResize="0">
                      <a:picLocks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34F79982" wp14:editId="19C8D5EA">
            <wp:extent cx="1924050" cy="600075"/>
            <wp:effectExtent l="0" t="0" r="0" b="9525"/>
            <wp:docPr id="138" name="Рисунок 1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 preferRelativeResize="0">
                      <a:picLocks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8C322A3" wp14:editId="01149CA3">
            <wp:extent cx="438150" cy="304800"/>
            <wp:effectExtent l="0" t="0" r="0" b="0"/>
            <wp:docPr id="139" name="Рисунок 1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 preferRelativeResize="0">
                      <a:picLocks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EC9CF64" wp14:editId="6F25EF51">
            <wp:extent cx="381000" cy="304800"/>
            <wp:effectExtent l="0" t="0" r="0" b="0"/>
            <wp:docPr id="140" name="Рисунок 1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 preferRelativeResize="0">
                      <a:picLocks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1 единицы i-й запасной части для вычислительной техники.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31. Затраты на приобретение магнитных и оптических носителей информации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1D5AE06A" wp14:editId="4260069E">
            <wp:extent cx="304800" cy="304800"/>
            <wp:effectExtent l="0" t="0" r="0" b="0"/>
            <wp:docPr id="141" name="Рисунок 1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 preferRelativeResize="0">
                      <a:picLocks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78EAB981" wp14:editId="5FDB8F75">
            <wp:extent cx="1809750" cy="600075"/>
            <wp:effectExtent l="0" t="0" r="0" b="9525"/>
            <wp:docPr id="142" name="Рисунок 1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 preferRelativeResize="0">
                      <a:picLocks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51B769D" wp14:editId="09A22939">
            <wp:extent cx="438150" cy="304800"/>
            <wp:effectExtent l="0" t="0" r="0" b="0"/>
            <wp:docPr id="143" name="Рисунок 1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 preferRelativeResize="0">
                      <a:picLocks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 приобретению количество i-го носителя информации;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D142E6C" wp14:editId="7A45C058">
            <wp:extent cx="352425" cy="304800"/>
            <wp:effectExtent l="0" t="0" r="9525" b="0"/>
            <wp:docPr id="144" name="Рисунок 1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 preferRelativeResize="0">
                      <a:picLocks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1 единицы i-го носителя информации.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32. Затраты на приобретение деталей для содержания принтеров, многофункциональных устройств и копировальных аппаратов (оргтехники)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0F0EB60" wp14:editId="1582A203">
            <wp:extent cx="352425" cy="304800"/>
            <wp:effectExtent l="0" t="0" r="9525" b="0"/>
            <wp:docPr id="145" name="Рисунок 1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 preferRelativeResize="0">
                      <a:picLocks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4F8E024A" wp14:editId="15FAA960">
            <wp:extent cx="1343025" cy="333375"/>
            <wp:effectExtent l="0" t="0" r="9525" b="0"/>
            <wp:docPr id="146" name="Рисунок 1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 preferRelativeResize="0">
                      <a:picLocks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4C408F35" wp14:editId="63C2BB18">
            <wp:extent cx="304800" cy="333375"/>
            <wp:effectExtent l="0" t="0" r="0" b="0"/>
            <wp:docPr id="147" name="Рисунок 1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 preferRelativeResize="0">
                      <a:picLocks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 wp14:anchorId="40907590" wp14:editId="00FAFA18">
            <wp:extent cx="304800" cy="304800"/>
            <wp:effectExtent l="0" t="0" r="0" b="0"/>
            <wp:docPr id="148" name="Рисунок 1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 preferRelativeResize="0">
                      <a:picLocks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33. Затраты на приобретение расходных материалов для принтеров, многофункциональных устройств и копировальных аппаратов (оргтехники) (</w:t>
      </w: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375929F6" wp14:editId="72AB8188">
            <wp:extent cx="304800" cy="333375"/>
            <wp:effectExtent l="0" t="0" r="0" b="0"/>
            <wp:docPr id="149" name="Рисунок 1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 preferRelativeResize="0">
                      <a:picLocks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3895286E" wp14:editId="4D3CDEB3">
            <wp:extent cx="2495550" cy="600075"/>
            <wp:effectExtent l="0" t="0" r="0" b="9525"/>
            <wp:docPr id="150" name="Рисунок 1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 preferRelativeResize="0">
                      <a:picLocks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33385198" wp14:editId="129F0286">
            <wp:extent cx="409575" cy="333375"/>
            <wp:effectExtent l="0" t="0" r="9525" b="0"/>
            <wp:docPr id="151" name="Рисунок 1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 preferRelativeResize="0">
                      <a:picLocks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фактическое количество принтеров, многофункциональных устройств и копировальных аппаратов (оргтехники) i-го типа;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79307B09" wp14:editId="53ECF67D">
            <wp:extent cx="438150" cy="333375"/>
            <wp:effectExtent l="0" t="0" r="0" b="0"/>
            <wp:docPr id="152" name="Рисунок 1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 preferRelativeResize="0">
                      <a:picLocks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44B8FABE" wp14:editId="077822FE">
            <wp:extent cx="381000" cy="333375"/>
            <wp:effectExtent l="0" t="0" r="0" b="0"/>
            <wp:docPr id="153" name="Рисунок 1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 preferRelativeResize="0">
                      <a:picLocks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расходного материала по i-му типу принтеров, многофункциональных устройств и копировальных аппаратов (оргтехники).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34. Затраты на приобретение запасных частей для принтеров, многофункциональных устройств и копировальных аппаратов (оргтехники)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6E32731" wp14:editId="73635020">
            <wp:extent cx="304800" cy="304800"/>
            <wp:effectExtent l="0" t="0" r="0" b="0"/>
            <wp:docPr id="154" name="Рисунок 1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 preferRelativeResize="0">
                      <a:picLocks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4405C6D9" wp14:editId="2CAA49FA">
            <wp:extent cx="1704975" cy="600075"/>
            <wp:effectExtent l="0" t="0" r="9525" b="9525"/>
            <wp:docPr id="155" name="Рисунок 1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 preferRelativeResize="0">
                      <a:picLocks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1BE4B8D1" wp14:editId="3092D7DC">
            <wp:extent cx="381000" cy="304800"/>
            <wp:effectExtent l="0" t="0" r="0" b="0"/>
            <wp:docPr id="156" name="Рисунок 1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 preferRelativeResize="0">
                      <a:picLocks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C6FD3AA" wp14:editId="3917D1D6">
            <wp:extent cx="352425" cy="304800"/>
            <wp:effectExtent l="0" t="0" r="9525" b="0"/>
            <wp:docPr id="157" name="Рисунок 1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 preferRelativeResize="0">
                      <a:picLocks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1 единицы i-й запасной части.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35. Затраты на приобретение материальных запасов по обеспечению безопасности информации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1D9D79B" wp14:editId="7D313F7B">
            <wp:extent cx="381000" cy="304800"/>
            <wp:effectExtent l="0" t="0" r="0" b="0"/>
            <wp:docPr id="158" name="Рисунок 1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 preferRelativeResize="0">
                      <a:picLocks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655D3A48" wp14:editId="4491CBE0">
            <wp:extent cx="2000250" cy="600075"/>
            <wp:effectExtent l="0" t="0" r="0" b="9525"/>
            <wp:docPr id="159" name="Рисунок 1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 preferRelativeResize="0">
                      <a:picLocks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847238C" wp14:editId="4C2B7D29">
            <wp:extent cx="495300" cy="304800"/>
            <wp:effectExtent l="0" t="0" r="0" b="0"/>
            <wp:docPr id="160" name="Рисунок 1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 preferRelativeResize="0">
                      <a:picLocks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 приобретению количество i-го материального запаса;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B6D7CCA" wp14:editId="725924A0">
            <wp:extent cx="438150" cy="304800"/>
            <wp:effectExtent l="0" t="0" r="0" b="0"/>
            <wp:docPr id="161" name="Рисунок 1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 preferRelativeResize="0">
                      <a:picLocks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1 единицы i-го материального запаса.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5" w:name="P383"/>
      <w:bookmarkEnd w:id="5"/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II. Прочие затраты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Затраты на услуги связи,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не отнесенные к затратам на услуги связи в рамках затрат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на информационно-коммуникационные технологии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36. Затраты на услуги связи (</w:t>
      </w:r>
      <w:r w:rsidRPr="00791F76">
        <w:rPr>
          <w:rFonts w:ascii="Times New Roman" w:eastAsia="Times New Roman" w:hAnsi="Times New Roman" w:cs="Times New Roman"/>
          <w:bCs/>
          <w:noProof/>
          <w:position w:val="-10"/>
          <w:sz w:val="28"/>
          <w:szCs w:val="28"/>
          <w:lang w:eastAsia="ru-RU"/>
        </w:rPr>
        <w:drawing>
          <wp:inline distT="0" distB="0" distL="0" distR="0" wp14:anchorId="60DF06C2" wp14:editId="67132B66">
            <wp:extent cx="352425" cy="352425"/>
            <wp:effectExtent l="0" t="0" r="9525" b="0"/>
            <wp:docPr id="162" name="Рисунок 1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 preferRelativeResize="0">
                      <a:picLocks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0"/>
          <w:sz w:val="28"/>
          <w:szCs w:val="28"/>
          <w:lang w:eastAsia="ru-RU"/>
        </w:rPr>
        <w:drawing>
          <wp:inline distT="0" distB="0" distL="0" distR="0" wp14:anchorId="6574C99C" wp14:editId="4C67528B">
            <wp:extent cx="1238250" cy="352425"/>
            <wp:effectExtent l="0" t="0" r="0" b="0"/>
            <wp:docPr id="163" name="Рисунок 1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 preferRelativeResize="0">
                      <a:picLocks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2D6756A" wp14:editId="686331F5">
            <wp:extent cx="247650" cy="304800"/>
            <wp:effectExtent l="0" t="0" r="0" b="0"/>
            <wp:docPr id="164" name="Рисунок 1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 preferRelativeResize="0">
                      <a:picLocks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оплату услуг почтовой связи;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08064A9" wp14:editId="18A28D60">
            <wp:extent cx="276225" cy="304800"/>
            <wp:effectExtent l="0" t="0" r="9525" b="0"/>
            <wp:docPr id="165" name="Рисунок 1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 preferRelativeResize="0">
                      <a:picLocks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оплату услуг специальной связи.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37. Затраты на оплату услуг почтовой связи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F165785" wp14:editId="07285346">
            <wp:extent cx="247650" cy="304800"/>
            <wp:effectExtent l="0" t="0" r="0" b="0"/>
            <wp:docPr id="166" name="Рисунок 1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 preferRelativeResize="0">
                      <a:picLocks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310F629F" wp14:editId="36473E76">
            <wp:extent cx="1590675" cy="600075"/>
            <wp:effectExtent l="0" t="0" r="9525" b="9525"/>
            <wp:docPr id="167" name="Рисунок 1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 preferRelativeResize="0">
                      <a:picLocks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6340065" wp14:editId="74000020">
            <wp:extent cx="352425" cy="304800"/>
            <wp:effectExtent l="0" t="0" r="9525" b="0"/>
            <wp:docPr id="168" name="Рисунок 1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 preferRelativeResize="0">
                      <a:picLocks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количество i-х почтовых отправлений в год;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F11B8DF" wp14:editId="25EE168F">
            <wp:extent cx="304800" cy="304800"/>
            <wp:effectExtent l="0" t="0" r="0" b="0"/>
            <wp:docPr id="169" name="Рисунок 1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 preferRelativeResize="0">
                      <a:picLocks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1 i-го почтового отправления.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38. Затраты на оплату услуг специальной связи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9E433BB" wp14:editId="02A1673A">
            <wp:extent cx="276225" cy="304800"/>
            <wp:effectExtent l="0" t="0" r="9525" b="0"/>
            <wp:docPr id="170" name="Рисунок 1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 preferRelativeResize="0">
                      <a:picLocks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501CAD4" wp14:editId="30CEE7AF">
            <wp:extent cx="1343025" cy="304800"/>
            <wp:effectExtent l="0" t="0" r="9525" b="0"/>
            <wp:docPr id="171" name="Рисунок 1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 preferRelativeResize="0">
                      <a:picLocks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C9AE5AE" wp14:editId="2D6A08E2">
            <wp:extent cx="333375" cy="304800"/>
            <wp:effectExtent l="0" t="0" r="9525" b="0"/>
            <wp:docPr id="172" name="Рисунок 1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 preferRelativeResize="0">
                      <a:picLocks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количество листов (пакетов) исходящей информации в год;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7E39EEE" wp14:editId="5254E3F8">
            <wp:extent cx="304800" cy="304800"/>
            <wp:effectExtent l="0" t="0" r="0" b="0"/>
            <wp:docPr id="173" name="Рисунок 1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 preferRelativeResize="0">
                      <a:picLocks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1 листа (пакета) исходящей информации, отправляемой по каналам специальной связи.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Затраты на транспортные услуги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39. Затраты по договору об оказании услуг перевозки (транспортировки) грузов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1DBA789D" wp14:editId="15B1D882">
            <wp:extent cx="304800" cy="304800"/>
            <wp:effectExtent l="0" t="0" r="0" b="0"/>
            <wp:docPr id="174" name="Рисунок 1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 preferRelativeResize="0">
                      <a:picLocks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62CBB2EA" wp14:editId="3B9BA3FC">
            <wp:extent cx="1752600" cy="600075"/>
            <wp:effectExtent l="0" t="0" r="0" b="9525"/>
            <wp:docPr id="175" name="Рисунок 1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 preferRelativeResize="0">
                      <a:picLocks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CEEC061" wp14:editId="4E572E2B">
            <wp:extent cx="381000" cy="304800"/>
            <wp:effectExtent l="0" t="0" r="0" b="0"/>
            <wp:docPr id="176" name="Рисунок 1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 preferRelativeResize="0">
                      <a:picLocks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 приобретению количество i-х услуг перевозки (транспортировки) грузов;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192F4CD" wp14:editId="7DC61364">
            <wp:extent cx="352425" cy="304800"/>
            <wp:effectExtent l="0" t="0" r="9525" b="0"/>
            <wp:docPr id="177" name="Рисунок 1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 preferRelativeResize="0">
                      <a:picLocks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1 i-й услуги перевозки (транспортировки) груза.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40. Затраты на оплату услуг аренды транспортных средств (</w:t>
      </w: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32E2E901" wp14:editId="46118C2D">
            <wp:extent cx="352425" cy="333375"/>
            <wp:effectExtent l="0" t="0" r="9525" b="0"/>
            <wp:docPr id="178" name="Рисунок 1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 preferRelativeResize="0">
                      <a:picLocks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lastRenderedPageBreak/>
        <w:drawing>
          <wp:inline distT="0" distB="0" distL="0" distR="0" wp14:anchorId="2A3B78C2" wp14:editId="46947F38">
            <wp:extent cx="2581275" cy="600075"/>
            <wp:effectExtent l="0" t="0" r="9525" b="9525"/>
            <wp:docPr id="179" name="Рисунок 1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 preferRelativeResize="0">
                      <a:picLocks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49E171E4" wp14:editId="68DB1CE7">
            <wp:extent cx="438150" cy="333375"/>
            <wp:effectExtent l="0" t="0" r="0" b="0"/>
            <wp:docPr id="180" name="Рисунок 1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 preferRelativeResize="0">
                      <a:picLocks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 аренде количество i-х транспортных средств. 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38F0CB65" wp14:editId="08B7B6BD">
            <wp:extent cx="381000" cy="333375"/>
            <wp:effectExtent l="0" t="0" r="0" b="0"/>
            <wp:docPr id="181" name="Рисунок 1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 preferRelativeResize="0">
                      <a:picLocks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аренды i-го транспортного средства в месяц;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0AEA2A5C" wp14:editId="5467B9A7">
            <wp:extent cx="466725" cy="333375"/>
            <wp:effectExtent l="0" t="0" r="9525" b="0"/>
            <wp:docPr id="182" name="Рисунок 1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 preferRelativeResize="0">
                      <a:picLocks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количество месяцев аренды i-го транспортного средства.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41. Затраты на оплату разовых услуг пассажирских перевозок при проведении совещания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A4A1848" wp14:editId="7792491C">
            <wp:extent cx="304800" cy="304800"/>
            <wp:effectExtent l="0" t="0" r="0" b="0"/>
            <wp:docPr id="183" name="Рисунок 1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 preferRelativeResize="0">
                      <a:picLocks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420BB7E6" wp14:editId="569ACECA">
            <wp:extent cx="2219325" cy="600075"/>
            <wp:effectExtent l="0" t="0" r="9525" b="9525"/>
            <wp:docPr id="184" name="Рисунок 1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 preferRelativeResize="0">
                      <a:picLocks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0BFC0C3A" wp14:editId="5F6DD5AD">
            <wp:extent cx="352425" cy="333375"/>
            <wp:effectExtent l="0" t="0" r="9525" b="0"/>
            <wp:docPr id="185" name="Рисунок 1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 preferRelativeResize="0">
                      <a:picLocks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количество к приобретению i-х разовых услуг пассажирских перевозок;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13AB2810" wp14:editId="282CBBF7">
            <wp:extent cx="352425" cy="304800"/>
            <wp:effectExtent l="0" t="0" r="9525" b="0"/>
            <wp:docPr id="186" name="Рисунок 1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 preferRelativeResize="0">
                      <a:picLocks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среднее количество часов аренды транспортного средства по i-й разовой услуге;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733B783" wp14:editId="7614130C">
            <wp:extent cx="304800" cy="304800"/>
            <wp:effectExtent l="0" t="0" r="0" b="0"/>
            <wp:docPr id="187" name="Рисунок 1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 preferRelativeResize="0">
                      <a:picLocks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1 часа аренды транспортного средства по i-й разовой услуге.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42. Затраты на оплату проезда работника к месту нахождения учебного заведения и обратно (</w:t>
      </w: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7B2BBA3A" wp14:editId="57944179">
            <wp:extent cx="352425" cy="333375"/>
            <wp:effectExtent l="0" t="0" r="9525" b="0"/>
            <wp:docPr id="188" name="Рисунок 1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 preferRelativeResize="0">
                      <a:picLocks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6DA0A947" wp14:editId="478AFF54">
            <wp:extent cx="2305050" cy="600075"/>
            <wp:effectExtent l="0" t="0" r="0" b="9525"/>
            <wp:docPr id="189" name="Рисунок 1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 preferRelativeResize="0">
                      <a:picLocks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3A722124" wp14:editId="476E43EF">
            <wp:extent cx="438150" cy="333375"/>
            <wp:effectExtent l="0" t="0" r="0" b="0"/>
            <wp:docPr id="190" name="Рисунок 1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 preferRelativeResize="0">
                      <a:picLocks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работников, имеющих право на компенсацию расходов, по i-му направлению;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6C310A34" wp14:editId="306159B0">
            <wp:extent cx="381000" cy="333375"/>
            <wp:effectExtent l="0" t="0" r="0" b="0"/>
            <wp:docPr id="191" name="Рисунок 1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 preferRelativeResize="0">
                      <a:picLocks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проезда к месту нахождения учебного заведения по i-му направлению.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Затраты на оплату расходов по договорам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об оказании услуг, связанных с проездом и наймом жилого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помещения в связи с командированием работников,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заключаемым со сторонними организациями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43.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21BA84E3" wp14:editId="0B88CB0A">
            <wp:extent cx="304800" cy="333375"/>
            <wp:effectExtent l="0" t="0" r="0" b="0"/>
            <wp:docPr id="192" name="Рисунок 1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 preferRelativeResize="0">
                      <a:picLocks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),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lastRenderedPageBreak/>
        <w:drawing>
          <wp:inline distT="0" distB="0" distL="0" distR="0" wp14:anchorId="19E1F88E" wp14:editId="0D0922BA">
            <wp:extent cx="1619250" cy="333375"/>
            <wp:effectExtent l="0" t="0" r="0" b="0"/>
            <wp:docPr id="193" name="Рисунок 1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 preferRelativeResize="0">
                      <a:picLocks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3285E375" wp14:editId="5573C795">
            <wp:extent cx="523875" cy="333375"/>
            <wp:effectExtent l="0" t="0" r="9525" b="0"/>
            <wp:docPr id="194" name="Рисунок 1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 preferRelativeResize="0">
                      <a:picLocks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по договору на проезд к месту командирования и обратно;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5BC954A" wp14:editId="3EB822E1">
            <wp:extent cx="438150" cy="304800"/>
            <wp:effectExtent l="0" t="0" r="0" b="0"/>
            <wp:docPr id="195" name="Рисунок 1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 preferRelativeResize="0">
                      <a:picLocks noChangeArrowheads="1"/>
                    </pic:cNvPicPr>
                  </pic:nvPicPr>
                  <pic:blipFill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по договору на найм жилого помещения на период командирования.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44. Затраты по договору на проезд к месту командирования и обратно (</w:t>
      </w: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391EFA44" wp14:editId="7473C516">
            <wp:extent cx="523875" cy="333375"/>
            <wp:effectExtent l="0" t="0" r="9525" b="0"/>
            <wp:docPr id="196" name="Рисунок 1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 preferRelativeResize="0">
                      <a:picLocks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185CDAA6" wp14:editId="3D3CDD4F">
            <wp:extent cx="2857500" cy="600075"/>
            <wp:effectExtent l="0" t="0" r="0" b="9525"/>
            <wp:docPr id="197" name="Рисунок 1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 preferRelativeResize="0">
                      <a:picLocks noChangeArrowheads="1"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6302F2B8" wp14:editId="03266094">
            <wp:extent cx="628650" cy="333375"/>
            <wp:effectExtent l="0" t="0" r="0" b="0"/>
            <wp:docPr id="198" name="Рисунок 1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 preferRelativeResize="0">
                      <a:picLocks noChangeArrowheads="1"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7253B82C" wp14:editId="10CD68D9">
            <wp:extent cx="571500" cy="333375"/>
            <wp:effectExtent l="0" t="0" r="0" b="0"/>
            <wp:docPr id="199" name="Рисунок 1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 preferRelativeResize="0">
                      <a:picLocks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проезда по i-му направлению командирования с учетом требований законодательства Российской Федерации о размерах возмещения расходов, связанных с командировками. 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45. Затраты по договору на найм жилого помещения на период командирования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33C16CA" wp14:editId="23430193">
            <wp:extent cx="438150" cy="304800"/>
            <wp:effectExtent l="0" t="0" r="0" b="0"/>
            <wp:docPr id="200" name="Рисунок 2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 preferRelativeResize="0">
                      <a:picLocks noChangeArrowheads="1"/>
                    </pic:cNvPicPr>
                  </pic:nvPicPr>
                  <pic:blipFill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5CA03519" wp14:editId="0921F1FA">
            <wp:extent cx="2962275" cy="600075"/>
            <wp:effectExtent l="0" t="0" r="9525" b="9525"/>
            <wp:docPr id="201" name="Рисунок 2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 preferRelativeResize="0">
                      <a:picLocks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64CBAE4" wp14:editId="78AAAA12">
            <wp:extent cx="552450" cy="304800"/>
            <wp:effectExtent l="0" t="0" r="0" b="0"/>
            <wp:docPr id="202" name="Рисунок 2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 preferRelativeResize="0">
                      <a:picLocks noChangeArrowheads="1"/>
                    </pic:cNvPicPr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64B6E73" wp14:editId="56D8F9A2">
            <wp:extent cx="495300" cy="304800"/>
            <wp:effectExtent l="0" t="0" r="0" b="0"/>
            <wp:docPr id="203" name="Рисунок 2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 preferRelativeResize="0">
                      <a:picLocks noChangeArrowheads="1"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найма жилого помещения в сутки по i-му направлению командирования с учетом требований законодательства Российской Федерации о размерах возмещения расходов, связанных с командировками.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CED9D1B" wp14:editId="22B10C2C">
            <wp:extent cx="552450" cy="304800"/>
            <wp:effectExtent l="0" t="0" r="0" b="0"/>
            <wp:docPr id="204" name="Рисунок 2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 preferRelativeResize="0">
                      <a:picLocks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суток нахождения в командировке по i-му направлению командирования.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Затраты на коммунальные услуги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46. Затраты на коммунальные услуги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D2CB505" wp14:editId="37297422">
            <wp:extent cx="381000" cy="304800"/>
            <wp:effectExtent l="0" t="0" r="0" b="0"/>
            <wp:docPr id="205" name="Рисунок 2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 preferRelativeResize="0">
                      <a:picLocks noChangeArrowheads="1"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C5904CF" wp14:editId="0E1A457B">
            <wp:extent cx="3371850" cy="304800"/>
            <wp:effectExtent l="0" t="0" r="0" b="0"/>
            <wp:docPr id="206" name="Рисунок 2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 preferRelativeResize="0">
                      <a:picLocks noChangeArrowheads="1"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0E82FB7" wp14:editId="067B4385">
            <wp:extent cx="276225" cy="304800"/>
            <wp:effectExtent l="0" t="0" r="9525" b="0"/>
            <wp:docPr id="207" name="Рисунок 2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 preferRelativeResize="0">
                      <a:picLocks noChangeArrowheads="1"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газоснабжение и иные виды топлива;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 wp14:anchorId="41D9F618" wp14:editId="61C2DA12">
            <wp:extent cx="276225" cy="304800"/>
            <wp:effectExtent l="0" t="0" r="9525" b="0"/>
            <wp:docPr id="208" name="Рисунок 2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 preferRelativeResize="0">
                      <a:picLocks noChangeArrowheads="1"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электроснабжение;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B34DF33" wp14:editId="06636845">
            <wp:extent cx="304800" cy="304800"/>
            <wp:effectExtent l="0" t="0" r="0" b="0"/>
            <wp:docPr id="209" name="Рисунок 2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 preferRelativeResize="0">
                      <a:picLocks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теплоснабжение;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EA3D025" wp14:editId="5D74F44E">
            <wp:extent cx="276225" cy="304800"/>
            <wp:effectExtent l="0" t="0" r="9525" b="0"/>
            <wp:docPr id="210" name="Рисунок 2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 preferRelativeResize="0">
                      <a:picLocks noChangeArrowheads="1"/>
                    </pic:cNvPicPr>
                  </pic:nvPicPr>
                  <pic:blipFill>
                    <a:blip r:embed="rId2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горячее водоснабжение;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ACD3E82" wp14:editId="5EE3E9D3">
            <wp:extent cx="304800" cy="304800"/>
            <wp:effectExtent l="0" t="0" r="0" b="0"/>
            <wp:docPr id="211" name="Рисунок 2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 preferRelativeResize="0">
                      <a:picLocks noChangeArrowheads="1"/>
                    </pic:cNvPicPr>
                  </pic:nvPicPr>
                  <pic:blipFill>
                    <a:blip r:embed="rId2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холодное водоснабжение и водоотведение;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88E335E" wp14:editId="325596AF">
            <wp:extent cx="409575" cy="304800"/>
            <wp:effectExtent l="0" t="0" r="9525" b="0"/>
            <wp:docPr id="212" name="Рисунок 2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 preferRelativeResize="0">
                      <a:picLocks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47. Затраты на газоснабжение и иные виды топлива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188282E1" wp14:editId="61E3BA44">
            <wp:extent cx="276225" cy="304800"/>
            <wp:effectExtent l="0" t="0" r="9525" b="0"/>
            <wp:docPr id="213" name="Рисунок 2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 preferRelativeResize="0">
                      <a:picLocks noChangeArrowheads="1"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786DBC4F" wp14:editId="24DE1B56">
            <wp:extent cx="2333625" cy="600075"/>
            <wp:effectExtent l="0" t="0" r="9525" b="9525"/>
            <wp:docPr id="214" name="Рисунок 2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 preferRelativeResize="0">
                      <a:picLocks noChangeArrowheads="1"/>
                    </pic:cNvPicPr>
                  </pic:nvPicPr>
                  <pic:blipFill>
                    <a:blip r:embed="rId2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7CB76CC" wp14:editId="53997807">
            <wp:extent cx="381000" cy="304800"/>
            <wp:effectExtent l="0" t="0" r="0" b="0"/>
            <wp:docPr id="215" name="Рисунок 2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 preferRelativeResize="0">
                      <a:picLocks noChangeArrowheads="1"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расчетная потребность в i-м виде топлива (газе и ином виде топлива);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19E9190" wp14:editId="7B43262A">
            <wp:extent cx="352425" cy="304800"/>
            <wp:effectExtent l="0" t="0" r="9525" b="0"/>
            <wp:docPr id="216" name="Рисунок 2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 preferRelativeResize="0">
                      <a:picLocks noChangeArrowheads="1"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A1C05D4" wp14:editId="00187780">
            <wp:extent cx="352425" cy="304800"/>
            <wp:effectExtent l="0" t="0" r="9525" b="0"/>
            <wp:docPr id="217" name="Рисунок 2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 preferRelativeResize="0">
                      <a:picLocks noChangeArrowheads="1"/>
                    </pic:cNvPicPr>
                  </pic:nvPicPr>
                  <pic:blipFill>
                    <a:blip r:embed="rId2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поправочный коэффициент, учитывающий затраты на транспортировку i-го вида топлива.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48. Затраты на электроснабжение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5AD290A" wp14:editId="1F0C3FAD">
            <wp:extent cx="276225" cy="304800"/>
            <wp:effectExtent l="0" t="0" r="9525" b="0"/>
            <wp:docPr id="218" name="Рисунок 2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 preferRelativeResize="0">
                      <a:picLocks noChangeArrowheads="1"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33F38533" wp14:editId="2049B598">
            <wp:extent cx="1704975" cy="600075"/>
            <wp:effectExtent l="0" t="0" r="9525" b="9525"/>
            <wp:docPr id="219" name="Рисунок 2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 preferRelativeResize="0">
                      <a:picLocks noChangeArrowheads="1"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6C8474F" wp14:editId="0C64794B">
            <wp:extent cx="352425" cy="304800"/>
            <wp:effectExtent l="0" t="0" r="9525" b="0"/>
            <wp:docPr id="220" name="Рисунок 2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 preferRelativeResize="0">
                      <a:picLocks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i-й регулируемый тариф на электроэнергию (в рамках применяемого одноставочного, дифференцированного по зонам суток или двуставочного тарифа);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58DF2B0" wp14:editId="31A40582">
            <wp:extent cx="381000" cy="304800"/>
            <wp:effectExtent l="0" t="0" r="0" b="0"/>
            <wp:docPr id="221" name="Рисунок 2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 preferRelativeResize="0">
                      <a:picLocks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49. Затраты на теплоснабжение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C740F36" wp14:editId="0B78734C">
            <wp:extent cx="304800" cy="304800"/>
            <wp:effectExtent l="0" t="0" r="0" b="0"/>
            <wp:docPr id="222" name="Рисунок 2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 preferRelativeResize="0">
                      <a:picLocks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6EBD4A5" wp14:editId="404993F6">
            <wp:extent cx="1504950" cy="304800"/>
            <wp:effectExtent l="0" t="0" r="0" b="0"/>
            <wp:docPr id="223" name="Рисунок 2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 preferRelativeResize="0">
                      <a:picLocks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1BE0BEC" wp14:editId="52DC487B">
            <wp:extent cx="466725" cy="304800"/>
            <wp:effectExtent l="0" t="0" r="9525" b="0"/>
            <wp:docPr id="224" name="Рисунок 2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 preferRelativeResize="0">
                      <a:picLocks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расчетная потребность в теплоэнергии на отопление зданий, помещений и сооружений;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7D5782A" wp14:editId="036FC92A">
            <wp:extent cx="304800" cy="304800"/>
            <wp:effectExtent l="0" t="0" r="0" b="0"/>
            <wp:docPr id="225" name="Рисунок 2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 preferRelativeResize="0">
                      <a:picLocks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регулируемый тариф на теплоснабжение.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50. Затраты на горячее водоснабжение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28504EE" wp14:editId="741B12E6">
            <wp:extent cx="276225" cy="304800"/>
            <wp:effectExtent l="0" t="0" r="9525" b="0"/>
            <wp:docPr id="226" name="Рисунок 2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 preferRelativeResize="0">
                      <a:picLocks noChangeArrowheads="1"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DB0E5E2" wp14:editId="166FF156">
            <wp:extent cx="1343025" cy="304800"/>
            <wp:effectExtent l="0" t="0" r="9525" b="0"/>
            <wp:docPr id="227" name="Рисунок 2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 preferRelativeResize="0">
                      <a:picLocks noChangeArrowheads="1"/>
                    </pic:cNvPicPr>
                  </pic:nvPicPr>
                  <pic:blipFill>
                    <a:blip r:embed="rId2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F8A28BD" wp14:editId="5249B2DA">
            <wp:extent cx="333375" cy="304800"/>
            <wp:effectExtent l="0" t="0" r="9525" b="0"/>
            <wp:docPr id="228" name="Рисунок 2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 preferRelativeResize="0">
                      <a:picLocks noChangeArrowheads="1"/>
                    </pic:cNvPicPr>
                  </pic:nvPicPr>
                  <pic:blipFill>
                    <a:blip r:embed="rId2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расчетная потребность в горячей воде;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05F2704" wp14:editId="0D68ABC8">
            <wp:extent cx="304800" cy="304800"/>
            <wp:effectExtent l="0" t="0" r="0" b="0"/>
            <wp:docPr id="229" name="Рисунок 2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 preferRelativeResize="0">
                      <a:picLocks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регулируемый тариф на горячее водоснабжение.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51. Затраты на холодное водоснабжение и водоотведение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392DDB8" wp14:editId="345088F4">
            <wp:extent cx="304800" cy="304800"/>
            <wp:effectExtent l="0" t="0" r="0" b="0"/>
            <wp:docPr id="230" name="Рисунок 2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 preferRelativeResize="0">
                      <a:picLocks noChangeArrowheads="1"/>
                    </pic:cNvPicPr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10A2B975" wp14:editId="4DB1758D">
            <wp:extent cx="2524125" cy="304800"/>
            <wp:effectExtent l="0" t="0" r="0" b="0"/>
            <wp:docPr id="231" name="Рисунок 2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 preferRelativeResize="0">
                      <a:picLocks noChangeArrowheads="1"/>
                    </pic:cNvPicPr>
                  </pic:nvPicPr>
                  <pic:blipFill>
                    <a:blip r:embed="rId2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BF776F8" wp14:editId="4F9BCC47">
            <wp:extent cx="352425" cy="304800"/>
            <wp:effectExtent l="0" t="0" r="9525" b="0"/>
            <wp:docPr id="232" name="Рисунок 2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 preferRelativeResize="0">
                      <a:picLocks noChangeArrowheads="1"/>
                    </pic:cNvPicPr>
                  </pic:nvPicPr>
                  <pic:blipFill>
                    <a:blip r:embed="rId2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расчетная потребность в холодном водоснабжении;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6F8A4E0" wp14:editId="2BD9DA20">
            <wp:extent cx="333375" cy="304800"/>
            <wp:effectExtent l="0" t="0" r="9525" b="0"/>
            <wp:docPr id="233" name="Рисунок 2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 preferRelativeResize="0">
                      <a:picLocks noChangeArrowheads="1"/>
                    </pic:cNvPicPr>
                  </pic:nvPicPr>
                  <pic:blipFill>
                    <a:blip r:embed="rId2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регулируемый тариф на холодное водоснабжение;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F91D2AB" wp14:editId="784BCA2D">
            <wp:extent cx="352425" cy="304800"/>
            <wp:effectExtent l="0" t="0" r="9525" b="0"/>
            <wp:docPr id="234" name="Рисунок 2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 preferRelativeResize="0">
                      <a:picLocks noChangeArrowheads="1"/>
                    </pic:cNvPicPr>
                  </pic:nvPicPr>
                  <pic:blipFill>
                    <a:blip r:embed="rId2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расчетная потребность в водоотведении;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E981B4F" wp14:editId="7C5C5C05">
            <wp:extent cx="304800" cy="304800"/>
            <wp:effectExtent l="0" t="0" r="0" b="0"/>
            <wp:docPr id="235" name="Рисунок 2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 preferRelativeResize="0">
                      <a:picLocks noChangeArrowheads="1"/>
                    </pic:cNvPicPr>
                  </pic:nvPicPr>
                  <pic:blipFill>
                    <a:blip r:embed="rId2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регулируемый тариф на водоотведение.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52. Затраты на оплату услуг внештатных сотрудников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E43201A" wp14:editId="7033820C">
            <wp:extent cx="409575" cy="304800"/>
            <wp:effectExtent l="0" t="0" r="9525" b="0"/>
            <wp:docPr id="236" name="Рисунок 2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 preferRelativeResize="0">
                      <a:picLocks noChangeArrowheads="1"/>
                    </pic:cNvPicPr>
                  </pic:nvPicPr>
                  <pic:blipFill>
                    <a:blip r:embed="rId2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03110943" wp14:editId="3F9D0F67">
            <wp:extent cx="3371850" cy="600075"/>
            <wp:effectExtent l="0" t="0" r="0" b="9525"/>
            <wp:docPr id="237" name="Рисунок 2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 preferRelativeResize="0">
                      <a:picLocks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764C7E1" wp14:editId="4054A49B">
            <wp:extent cx="552450" cy="304800"/>
            <wp:effectExtent l="0" t="0" r="0" b="0"/>
            <wp:docPr id="238" name="Рисунок 2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 preferRelativeResize="0">
                      <a:picLocks noChangeArrowheads="1"/>
                    </pic:cNvPicPr>
                  </pic:nvPicPr>
                  <pic:blipFill>
                    <a:blip r:embed="rId2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количество месяцев работы внештатного сотрудника по i-й должности;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A3BAC0C" wp14:editId="2E4404C1">
            <wp:extent cx="495300" cy="304800"/>
            <wp:effectExtent l="0" t="0" r="0" b="0"/>
            <wp:docPr id="239" name="Рисунок 2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 preferRelativeResize="0">
                      <a:picLocks noChangeArrowheads="1"/>
                    </pic:cNvPicPr>
                  </pic:nvPicPr>
                  <pic:blipFill>
                    <a:blip r:embed="rId2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стоимость 1 месяца работы внештатного сотрудника по i-й должности;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2772307" wp14:editId="2F877EE3">
            <wp:extent cx="438150" cy="304800"/>
            <wp:effectExtent l="0" t="0" r="0" b="0"/>
            <wp:docPr id="240" name="Рисунок 2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 preferRelativeResize="0">
                      <a:picLocks noChangeArrowheads="1"/>
                    </pic:cNvPicPr>
                  </pic:nvPicPr>
                  <pic:blipFill>
                    <a:blip r:embed="rId2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Затраты на аренду помещений и оборудования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53. Затраты на аренду помещений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C1B9EE8" wp14:editId="4AAC3652">
            <wp:extent cx="304800" cy="304800"/>
            <wp:effectExtent l="0" t="0" r="0" b="0"/>
            <wp:docPr id="241" name="Рисунок 2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 preferRelativeResize="0">
                      <a:picLocks noChangeArrowheads="1"/>
                    </pic:cNvPicPr>
                  </pic:nvPicPr>
                  <pic:blipFill>
                    <a:blip r:embed="rId2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lastRenderedPageBreak/>
        <w:drawing>
          <wp:inline distT="0" distB="0" distL="0" distR="0" wp14:anchorId="4BACD45C" wp14:editId="405BAED4">
            <wp:extent cx="2800350" cy="600075"/>
            <wp:effectExtent l="0" t="0" r="0" b="9525"/>
            <wp:docPr id="242" name="Рисунок 2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 preferRelativeResize="0">
                      <a:picLocks noChangeArrowheads="1"/>
                    </pic:cNvPicPr>
                  </pic:nvPicPr>
                  <pic:blipFill>
                    <a:blip r:embed="rId2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184ED9F4" wp14:editId="240C1E70">
            <wp:extent cx="381000" cy="304800"/>
            <wp:effectExtent l="0" t="0" r="0" b="0"/>
            <wp:docPr id="243" name="Рисунок 2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 preferRelativeResize="0">
                      <a:picLocks noChangeArrowheads="1"/>
                    </pic:cNvPicPr>
                  </pic:nvPicPr>
                  <pic:blipFill>
                    <a:blip r:embed="rId2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численность работников, размещаемых на i-й арендуемой площади;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S - площадь;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FF87C62" wp14:editId="7AC8C9AA">
            <wp:extent cx="352425" cy="304800"/>
            <wp:effectExtent l="0" t="0" r="9525" b="0"/>
            <wp:docPr id="244" name="Рисунок 2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 preferRelativeResize="0">
                      <a:picLocks noChangeArrowheads="1"/>
                    </pic:cNvPicPr>
                  </pic:nvPicPr>
                  <pic:blipFill>
                    <a:blip r:embed="rId2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ежемесячной аренды за </w:t>
      </w:r>
      <w:smartTag w:uri="urn:schemas-microsoft-com:office:smarttags" w:element="metricconverter">
        <w:smartTagPr>
          <w:attr w:name="ProductID" w:val="1 кв. метр"/>
        </w:smartTagPr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1 кв. метр</w:t>
        </w:r>
      </w:smartTag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i-й арендуемой площади;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3ED6796" wp14:editId="45AB9D77">
            <wp:extent cx="409575" cy="304800"/>
            <wp:effectExtent l="0" t="0" r="9525" b="0"/>
            <wp:docPr id="245" name="Рисунок 2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 preferRelativeResize="0">
                      <a:picLocks noChangeArrowheads="1"/>
                    </pic:cNvPicPr>
                  </pic:nvPicPr>
                  <pic:blipFill>
                    <a:blip r:embed="rId2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количество месяцев аренды i-й арендуемой площади.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54. Затраты на аренду помещения (зала) для проведения совещания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3C4AC01" wp14:editId="0B079109">
            <wp:extent cx="333375" cy="304800"/>
            <wp:effectExtent l="0" t="0" r="9525" b="0"/>
            <wp:docPr id="246" name="Рисунок 2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 preferRelativeResize="0">
                      <a:picLocks noChangeArrowheads="1"/>
                    </pic:cNvPicPr>
                  </pic:nvPicPr>
                  <pic:blipFill>
                    <a:blip r:embed="rId2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3C53C49C" wp14:editId="74AA734E">
            <wp:extent cx="1866900" cy="600075"/>
            <wp:effectExtent l="0" t="0" r="0" b="9525"/>
            <wp:docPr id="247" name="Рисунок 2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 preferRelativeResize="0">
                      <a:picLocks noChangeArrowheads="1"/>
                    </pic:cNvPicPr>
                  </pic:nvPicPr>
                  <pic:blipFill>
                    <a:blip r:embed="rId2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A1660FC" wp14:editId="579381E1">
            <wp:extent cx="438150" cy="304800"/>
            <wp:effectExtent l="0" t="0" r="0" b="0"/>
            <wp:docPr id="248" name="Рисунок 2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 preferRelativeResize="0">
                      <a:picLocks noChangeArrowheads="1"/>
                    </pic:cNvPicPr>
                  </pic:nvPicPr>
                  <pic:blipFill>
                    <a:blip r:embed="rId2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количество суток аренды i-го помещения (зала);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0EA88E0" wp14:editId="5091E80B">
            <wp:extent cx="381000" cy="304800"/>
            <wp:effectExtent l="0" t="0" r="0" b="0"/>
            <wp:docPr id="249" name="Рисунок 2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 preferRelativeResize="0">
                      <a:picLocks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аренды i-го помещения (зала) в сутки.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55. Затраты на аренду оборудования для проведения совещания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87FD2B4" wp14:editId="2AC2FBAA">
            <wp:extent cx="352425" cy="304800"/>
            <wp:effectExtent l="0" t="0" r="9525" b="0"/>
            <wp:docPr id="250" name="Рисунок 2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 preferRelativeResize="0">
                      <a:picLocks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153D6C0C" wp14:editId="7066C02E">
            <wp:extent cx="3019425" cy="600075"/>
            <wp:effectExtent l="0" t="0" r="9525" b="9525"/>
            <wp:docPr id="251" name="Рисунок 2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 preferRelativeResize="0">
                      <a:picLocks noChangeArrowheads="1"/>
                    </pic:cNvPicPr>
                  </pic:nvPicPr>
                  <pic:blipFill>
                    <a:blip r:embed="rId2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0E78AEA" wp14:editId="3DC9038E">
            <wp:extent cx="381000" cy="304800"/>
            <wp:effectExtent l="0" t="0" r="0" b="0"/>
            <wp:docPr id="252" name="Рисунок 2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 preferRelativeResize="0">
                      <a:picLocks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арендуемого i-го оборудования;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39A428A" wp14:editId="2FF78DD0">
            <wp:extent cx="409575" cy="304800"/>
            <wp:effectExtent l="0" t="0" r="9525" b="0"/>
            <wp:docPr id="253" name="Рисунок 2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 preferRelativeResize="0">
                      <a:picLocks noChangeArrowheads="1"/>
                    </pic:cNvPicPr>
                  </pic:nvPicPr>
                  <pic:blipFill>
                    <a:blip r:embed="rId2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дней аренды i-го оборудования;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7082AB2" wp14:editId="1F5AC91B">
            <wp:extent cx="352425" cy="304800"/>
            <wp:effectExtent l="0" t="0" r="9525" b="0"/>
            <wp:docPr id="254" name="Рисунок 2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 preferRelativeResize="0">
                      <a:picLocks noChangeArrowheads="1"/>
                    </pic:cNvPicPr>
                  </pic:nvPicPr>
                  <pic:blipFill>
                    <a:blip r:embed="rId2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часов аренды в день i-го оборудования;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8E1CD7F" wp14:editId="0995864A">
            <wp:extent cx="304800" cy="304800"/>
            <wp:effectExtent l="0" t="0" r="0" b="0"/>
            <wp:docPr id="255" name="Рисунок 2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 preferRelativeResize="0">
                      <a:picLocks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1 часа аренды i-го оборудования.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Затраты на содержание имущества,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не отнесенные к затратам на содержание имущества в рамках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затрат на информационно-коммуникационные технологии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56. Затраты на закупку услуг управляющей компании (</w:t>
      </w: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484D6FD1" wp14:editId="5DC781D6">
            <wp:extent cx="304800" cy="333375"/>
            <wp:effectExtent l="0" t="0" r="0" b="0"/>
            <wp:docPr id="256" name="Рисунок 2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 preferRelativeResize="0">
                      <a:picLocks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49CCD193" wp14:editId="5190BE48">
            <wp:extent cx="2390775" cy="600075"/>
            <wp:effectExtent l="0" t="0" r="9525" b="9525"/>
            <wp:docPr id="257" name="Рисунок 2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 preferRelativeResize="0">
                      <a:picLocks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lastRenderedPageBreak/>
        <w:drawing>
          <wp:inline distT="0" distB="0" distL="0" distR="0" wp14:anchorId="38E0ADBE" wp14:editId="1E7626D8">
            <wp:extent cx="381000" cy="333375"/>
            <wp:effectExtent l="0" t="0" r="0" b="0"/>
            <wp:docPr id="258" name="Рисунок 2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 preferRelativeResize="0">
                      <a:picLocks noChangeArrowheads="1"/>
                    </pic:cNvPicPr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объем i-й услуги управляющей компании;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35BCF79F" wp14:editId="2D746FB8">
            <wp:extent cx="352425" cy="333375"/>
            <wp:effectExtent l="0" t="0" r="9525" b="0"/>
            <wp:docPr id="259" name="Рисунок 2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 preferRelativeResize="0">
                      <a:picLocks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i-й услуги управляющей компании в месяц;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66EEC154" wp14:editId="707BAB66">
            <wp:extent cx="409575" cy="333375"/>
            <wp:effectExtent l="0" t="0" r="9525" b="0"/>
            <wp:docPr id="260" name="Рисунок 2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 preferRelativeResize="0">
                      <a:picLocks noChangeArrowheads="1"/>
                    </pic:cNvPicPr>
                  </pic:nvPicPr>
                  <pic:blipFill>
                    <a:blip r:embed="rId2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количество месяцев использования i-й услуги управляющей компании.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57. Затраты на техническое обслуживание и регламентно-профилактический ремонт систем охранно-тревожной сигнализации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36B59DF" wp14:editId="5863968D">
            <wp:extent cx="304800" cy="304800"/>
            <wp:effectExtent l="0" t="0" r="0" b="0"/>
            <wp:docPr id="261" name="Рисунок 2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 preferRelativeResize="0">
                      <a:picLocks noChangeArrowheads="1"/>
                    </pic:cNvPicPr>
                  </pic:nvPicPr>
                  <pic:blipFill>
                    <a:blip r:embed="rId2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7F93978E" wp14:editId="5C2A17D9">
            <wp:extent cx="1724025" cy="600075"/>
            <wp:effectExtent l="0" t="0" r="9525" b="9525"/>
            <wp:docPr id="262" name="Рисунок 2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 preferRelativeResize="0">
                      <a:picLocks noChangeArrowheads="1"/>
                    </pic:cNvPicPr>
                  </pic:nvPicPr>
                  <pic:blipFill>
                    <a:blip r:embed="rId2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5E1C403" wp14:editId="51297B4F">
            <wp:extent cx="381000" cy="304800"/>
            <wp:effectExtent l="0" t="0" r="0" b="0"/>
            <wp:docPr id="263" name="Рисунок 2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 preferRelativeResize="0">
                      <a:picLocks noChangeArrowheads="1"/>
                    </pic:cNvPicPr>
                  </pic:nvPicPr>
                  <pic:blipFill>
                    <a:blip r:embed="rId2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i-х обслуживаемых устройств в составе системы охранно-тревожной сигнализации;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F6C65D5" wp14:editId="3C8B77F1">
            <wp:extent cx="352425" cy="304800"/>
            <wp:effectExtent l="0" t="0" r="9525" b="0"/>
            <wp:docPr id="264" name="Рисунок 2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 preferRelativeResize="0">
                      <a:picLocks noChangeArrowheads="1"/>
                    </pic:cNvPicPr>
                  </pic:nvPicPr>
                  <pic:blipFill>
                    <a:blip r:embed="rId2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обслуживания 1 i-го устройства.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6" w:name="P598"/>
      <w:bookmarkEnd w:id="6"/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58. Затраты на содержание прилегающей территории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D85310A" wp14:editId="09B73A55">
            <wp:extent cx="276225" cy="304800"/>
            <wp:effectExtent l="0" t="0" r="9525" b="0"/>
            <wp:docPr id="265" name="Рисунок 2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 preferRelativeResize="0">
                      <a:picLocks noChangeArrowheads="1"/>
                    </pic:cNvPicPr>
                  </pic:nvPicPr>
                  <pic:blipFill>
                    <a:blip r:embed="rId2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55457F5B" wp14:editId="6633B3E7">
            <wp:extent cx="2247900" cy="600075"/>
            <wp:effectExtent l="0" t="0" r="0" b="9525"/>
            <wp:docPr id="266" name="Рисунок 2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 preferRelativeResize="0">
                      <a:picLocks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88989B2" wp14:editId="7F745743">
            <wp:extent cx="333375" cy="304800"/>
            <wp:effectExtent l="0" t="0" r="9525" b="0"/>
            <wp:docPr id="267" name="Рисунок 2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 preferRelativeResize="0">
                      <a:picLocks noChangeArrowheads="1"/>
                    </pic:cNvPicPr>
                  </pic:nvPicPr>
                  <pic:blipFill>
                    <a:blip r:embed="rId2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площадь закрепленной i-й прилегающей территории;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D44B13C" wp14:editId="3F500312">
            <wp:extent cx="333375" cy="304800"/>
            <wp:effectExtent l="0" t="0" r="9525" b="0"/>
            <wp:docPr id="268" name="Рисунок 2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 preferRelativeResize="0">
                      <a:picLocks noChangeArrowheads="1"/>
                    </pic:cNvPicPr>
                  </pic:nvPicPr>
                  <pic:blipFill>
                    <a:blip r:embed="rId2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содержания i-й прилегающей территории в месяц в расчете на </w:t>
      </w:r>
      <w:smartTag w:uri="urn:schemas-microsoft-com:office:smarttags" w:element="metricconverter">
        <w:smartTagPr>
          <w:attr w:name="ProductID" w:val="1 кв. метр"/>
        </w:smartTagPr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1 кв. метр</w:t>
        </w:r>
      </w:smartTag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площади;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B928CD2" wp14:editId="403158D6">
            <wp:extent cx="381000" cy="304800"/>
            <wp:effectExtent l="0" t="0" r="0" b="0"/>
            <wp:docPr id="269" name="Рисунок 2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 preferRelativeResize="0">
                      <a:picLocks noChangeArrowheads="1"/>
                    </pic:cNvPicPr>
                  </pic:nvPicPr>
                  <pic:blipFill>
                    <a:blip r:embed="rId2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7" w:name="P613"/>
      <w:bookmarkEnd w:id="7"/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59. Затраты на оплату услуг по обслуживанию и уборке помещения (</w:t>
      </w: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4029F005" wp14:editId="23E9C756">
            <wp:extent cx="381000" cy="333375"/>
            <wp:effectExtent l="0" t="0" r="0" b="0"/>
            <wp:docPr id="270" name="Рисунок 2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 preferRelativeResize="0">
                      <a:picLocks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5A90E7B6" wp14:editId="0416172C">
            <wp:extent cx="2743200" cy="600075"/>
            <wp:effectExtent l="0" t="0" r="0" b="9525"/>
            <wp:docPr id="271" name="Рисунок 2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 preferRelativeResize="0">
                      <a:picLocks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5E83B598" wp14:editId="7DDA7469">
            <wp:extent cx="466725" cy="333375"/>
            <wp:effectExtent l="0" t="0" r="9525" b="0"/>
            <wp:docPr id="272" name="Рисунок 2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 preferRelativeResize="0">
                      <a:picLocks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40B0EB70" wp14:editId="5E44F4F0">
            <wp:extent cx="438150" cy="333375"/>
            <wp:effectExtent l="0" t="0" r="0" b="0"/>
            <wp:docPr id="273" name="Рисунок 2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 preferRelativeResize="0">
                      <a:picLocks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услуги по обслуживанию и уборке i-го помещения в месяц;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16757F72" wp14:editId="34A6ED3D">
            <wp:extent cx="523875" cy="333375"/>
            <wp:effectExtent l="0" t="0" r="9525" b="0"/>
            <wp:docPr id="274" name="Рисунок 2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 preferRelativeResize="0">
                      <a:picLocks noChangeArrowheads="1"/>
                    </pic:cNvPicPr>
                  </pic:nvPicPr>
                  <pic:blipFill>
                    <a:blip r:embed="rId2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месяцев использования услуги по обслуживанию и уборке i-го помещения в месяц.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60. Затраты на вывоз твердых бытовых отходов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2E8192D" wp14:editId="1D1A88ED">
            <wp:extent cx="352425" cy="304800"/>
            <wp:effectExtent l="0" t="0" r="9525" b="0"/>
            <wp:docPr id="275" name="Рисунок 2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 preferRelativeResize="0">
                      <a:picLocks noChangeArrowheads="1"/>
                    </pic:cNvPicPr>
                  </pic:nvPicPr>
                  <pic:blipFill>
                    <a:blip r:embed="rId2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1E039AB5" wp14:editId="0B52DB7D">
            <wp:extent cx="1533525" cy="304800"/>
            <wp:effectExtent l="0" t="0" r="9525" b="0"/>
            <wp:docPr id="276" name="Рисунок 2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 preferRelativeResize="0">
                      <a:picLocks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4BAF3B3" wp14:editId="1323D0BA">
            <wp:extent cx="381000" cy="304800"/>
            <wp:effectExtent l="0" t="0" r="0" b="0"/>
            <wp:docPr id="277" name="Рисунок 2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 preferRelativeResize="0">
                      <a:picLocks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куб. метров твердых бытовых отходов в год;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00B39F9" wp14:editId="29BBED76">
            <wp:extent cx="352425" cy="304800"/>
            <wp:effectExtent l="0" t="0" r="9525" b="0"/>
            <wp:docPr id="278" name="Рисунок 2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 preferRelativeResize="0">
                      <a:picLocks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вывоза </w:t>
      </w:r>
      <w:smartTag w:uri="urn:schemas-microsoft-com:office:smarttags" w:element="metricconverter">
        <w:smartTagPr>
          <w:attr w:name="ProductID" w:val="1 куб. метра"/>
        </w:smartTagPr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1 куб. метра</w:t>
        </w:r>
      </w:smartTag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твердых бытовых отходов.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61.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62. Затраты на техническое обслуживание и регламентно-профилактический ремонт бытового оборудования определяются по фактическим затратам в отчетном финансовом году.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63. Затраты на техническое обслуживание и регламентно-профилактический ремонт систем кондиционирования и вентиляции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9917FD7" wp14:editId="4DE228E1">
            <wp:extent cx="409575" cy="304800"/>
            <wp:effectExtent l="0" t="0" r="9525" b="0"/>
            <wp:docPr id="279" name="Рисунок 2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 preferRelativeResize="0">
                      <a:picLocks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78472E67" wp14:editId="5DCC307C">
            <wp:extent cx="2114550" cy="600075"/>
            <wp:effectExtent l="0" t="0" r="0" b="9525"/>
            <wp:docPr id="280" name="Рисунок 2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 preferRelativeResize="0">
                      <a:picLocks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D6CE3AE" wp14:editId="556773DC">
            <wp:extent cx="523875" cy="304800"/>
            <wp:effectExtent l="0" t="0" r="9525" b="0"/>
            <wp:docPr id="281" name="Рисунок 2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 preferRelativeResize="0">
                      <a:picLocks noChangeArrowheads="1"/>
                    </pic:cNvPicPr>
                  </pic:nvPicPr>
                  <pic:blipFill>
                    <a:blip r:embed="rId2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i-х установок кондиционирования и элементов систем вентиляции;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CD49D41" wp14:editId="03A1BAC2">
            <wp:extent cx="495300" cy="304800"/>
            <wp:effectExtent l="0" t="0" r="0" b="0"/>
            <wp:docPr id="282" name="Рисунок 2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 preferRelativeResize="0">
                      <a:picLocks noChangeArrowheads="1"/>
                    </pic:cNvPicPr>
                  </pic:nvPicPr>
                  <pic:blipFill>
                    <a:blip r:embed="rId2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технического обслуживания и регламентно-профилактического ремонта 1 i-й установки кондиционирования и элементов вентиляции.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64. Затраты на техническое обслуживание и регламентно-профилактический ремонт систем пожарной сигнализации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E864691" wp14:editId="304E1B51">
            <wp:extent cx="352425" cy="304800"/>
            <wp:effectExtent l="0" t="0" r="9525" b="0"/>
            <wp:docPr id="283" name="Рисунок 2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 preferRelativeResize="0">
                      <a:picLocks noChangeArrowheads="1"/>
                    </pic:cNvPicPr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3F7AC8F8" wp14:editId="647CA410">
            <wp:extent cx="1924050" cy="600075"/>
            <wp:effectExtent l="0" t="0" r="0" b="9525"/>
            <wp:docPr id="284" name="Рисунок 2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 preferRelativeResize="0">
                      <a:picLocks noChangeArrowheads="1"/>
                    </pic:cNvPicPr>
                  </pic:nvPicPr>
                  <pic:blipFill>
                    <a:blip r:embed="rId2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1CAEEF14" wp14:editId="7E169001">
            <wp:extent cx="438150" cy="304800"/>
            <wp:effectExtent l="0" t="0" r="0" b="0"/>
            <wp:docPr id="285" name="Рисунок 2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 preferRelativeResize="0">
                      <a:picLocks noChangeArrowheads="1"/>
                    </pic:cNvPicPr>
                  </pic:nvPicPr>
                  <pic:blipFill>
                    <a:blip r:embed="rId2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i-х извещателей пожарной сигнализации;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29F69FA" wp14:editId="78B18025">
            <wp:extent cx="409575" cy="304800"/>
            <wp:effectExtent l="0" t="0" r="9525" b="0"/>
            <wp:docPr id="286" name="Рисунок 2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 preferRelativeResize="0">
                      <a:picLocks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технического обслуживания и регламентно-профилактического ремонта 1 i-го извещателя в год.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Затраты на приобретение прочих работ и услуг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65. Затраты на оплату типографских работ и услуг, включая приобретение периодических печатных изданий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C8E13F6" wp14:editId="01A09C69">
            <wp:extent cx="247650" cy="304800"/>
            <wp:effectExtent l="0" t="0" r="0" b="0"/>
            <wp:docPr id="287" name="Рисунок 2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 preferRelativeResize="0">
                      <a:picLocks noChangeArrowheads="1"/>
                    </pic:cNvPicPr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),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lastRenderedPageBreak/>
        <w:drawing>
          <wp:inline distT="0" distB="0" distL="0" distR="0" wp14:anchorId="099D2C09" wp14:editId="6DAEF81C">
            <wp:extent cx="1152525" cy="333375"/>
            <wp:effectExtent l="0" t="0" r="9525" b="0"/>
            <wp:docPr id="288" name="Рисунок 2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 preferRelativeResize="0">
                      <a:picLocks noChangeArrowheads="1"/>
                    </pic:cNvPicPr>
                  </pic:nvPicPr>
                  <pic:blipFill>
                    <a:blip r:embed="rId2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C714145" wp14:editId="4FE1D64C">
            <wp:extent cx="247650" cy="304800"/>
            <wp:effectExtent l="0" t="0" r="0" b="0"/>
            <wp:docPr id="289" name="Рисунок 2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 preferRelativeResize="0">
                      <a:picLocks noChangeArrowheads="1"/>
                    </pic:cNvPicPr>
                  </pic:nvPicPr>
                  <pic:blipFill>
                    <a:blip r:embed="rId2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приобретение спецжурналов;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25E7008C" wp14:editId="2A0CB3A8">
            <wp:extent cx="304800" cy="333375"/>
            <wp:effectExtent l="0" t="0" r="0" b="0"/>
            <wp:docPr id="290" name="Рисунок 2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 preferRelativeResize="0">
                      <a:picLocks noChangeArrowheads="1"/>
                    </pic:cNvPicPr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66. Затраты на приобретение спецжурналов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45501BB" wp14:editId="0C304AA3">
            <wp:extent cx="247650" cy="304800"/>
            <wp:effectExtent l="0" t="0" r="0" b="0"/>
            <wp:docPr id="291" name="Рисунок 2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 preferRelativeResize="0">
                      <a:picLocks noChangeArrowheads="1"/>
                    </pic:cNvPicPr>
                  </pic:nvPicPr>
                  <pic:blipFill>
                    <a:blip r:embed="rId2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33AC11AD" wp14:editId="6B2EF81B">
            <wp:extent cx="1619250" cy="600075"/>
            <wp:effectExtent l="0" t="0" r="0" b="9525"/>
            <wp:docPr id="292" name="Рисунок 2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 preferRelativeResize="0">
                      <a:picLocks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3F110FC" wp14:editId="522539AF">
            <wp:extent cx="352425" cy="304800"/>
            <wp:effectExtent l="0" t="0" r="9525" b="0"/>
            <wp:docPr id="293" name="Рисунок 2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 preferRelativeResize="0">
                      <a:picLocks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приобретаемых i-х спецжурналов;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7922D9DE" wp14:editId="490D1E0C">
            <wp:extent cx="352425" cy="333375"/>
            <wp:effectExtent l="0" t="0" r="9525" b="0"/>
            <wp:docPr id="294" name="Рисунок 2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 preferRelativeResize="0">
                      <a:picLocks noChangeArrowheads="1"/>
                    </pic:cNvPicPr>
                  </pic:nvPicPr>
                  <pic:blipFill>
                    <a:blip r:embed="rId2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1 i-го спецжурнала.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67.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17468AB4" wp14:editId="0843D4CA">
            <wp:extent cx="304800" cy="333375"/>
            <wp:effectExtent l="0" t="0" r="0" b="0"/>
            <wp:docPr id="295" name="Рисунок 2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 preferRelativeResize="0">
                      <a:picLocks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), определяются по фактическим затратам в отчетном финансовом году.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68. Затраты на проведение предрейсового и послерейсового осмотра водителей транспортных средств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D47021B" wp14:editId="18288C8B">
            <wp:extent cx="352425" cy="304800"/>
            <wp:effectExtent l="0" t="0" r="9525" b="0"/>
            <wp:docPr id="296" name="Рисунок 2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 preferRelativeResize="0">
                      <a:picLocks noChangeArrowheads="1"/>
                    </pic:cNvPicPr>
                  </pic:nvPicPr>
                  <pic:blipFill>
                    <a:blip r:embed="rId2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66A475F4" wp14:editId="4E4DFA17">
            <wp:extent cx="2333625" cy="600075"/>
            <wp:effectExtent l="0" t="0" r="9525" b="9525"/>
            <wp:docPr id="297" name="Рисунок 2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 preferRelativeResize="0">
                      <a:picLocks noChangeArrowheads="1"/>
                    </pic:cNvPicPr>
                  </pic:nvPicPr>
                  <pic:blipFill>
                    <a:blip r:embed="rId2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0802624" wp14:editId="6F43E820">
            <wp:extent cx="381000" cy="304800"/>
            <wp:effectExtent l="0" t="0" r="0" b="0"/>
            <wp:docPr id="298" name="Рисунок 2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 preferRelativeResize="0">
                      <a:picLocks noChangeArrowheads="1"/>
                    </pic:cNvPicPr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водителей;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1B2D048B" wp14:editId="29141826">
            <wp:extent cx="352425" cy="304800"/>
            <wp:effectExtent l="0" t="0" r="9525" b="0"/>
            <wp:docPr id="299" name="Рисунок 2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 preferRelativeResize="0">
                      <a:picLocks noChangeArrowheads="1"/>
                    </pic:cNvPicPr>
                  </pic:nvPicPr>
                  <pic:blipFill>
                    <a:blip r:embed="rId2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проведения 1 предрейсового и послерейсового осмотра;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2EF2082" wp14:editId="2ABEBF45">
            <wp:extent cx="409575" cy="304800"/>
            <wp:effectExtent l="0" t="0" r="9525" b="0"/>
            <wp:docPr id="300" name="Рисунок 3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 preferRelativeResize="0">
                      <a:picLocks noChangeArrowheads="1"/>
                    </pic:cNvPicPr>
                  </pic:nvPicPr>
                  <pic:blipFill>
                    <a:blip r:embed="rId3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рабочих дней в году;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69. Затраты на аттестацию специальных помещений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2BC7BB4" wp14:editId="43E29DBA">
            <wp:extent cx="333375" cy="304800"/>
            <wp:effectExtent l="0" t="0" r="9525" b="0"/>
            <wp:docPr id="301" name="Рисунок 3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 preferRelativeResize="0">
                      <a:picLocks noChangeArrowheads="1"/>
                    </pic:cNvPicPr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67C9D3CA" wp14:editId="44CEE9D0">
            <wp:extent cx="1924050" cy="600075"/>
            <wp:effectExtent l="0" t="0" r="0" b="9525"/>
            <wp:docPr id="302" name="Рисунок 3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 preferRelativeResize="0">
                      <a:picLocks noChangeArrowheads="1"/>
                    </pic:cNvPicPr>
                  </pic:nvPicPr>
                  <pic:blipFill>
                    <a:blip r:embed="rId3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 wp14:anchorId="50ECACF3" wp14:editId="22B3BEB2">
            <wp:extent cx="438150" cy="304800"/>
            <wp:effectExtent l="0" t="0" r="0" b="0"/>
            <wp:docPr id="303" name="Рисунок 3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 preferRelativeResize="0">
                      <a:picLocks noChangeArrowheads="1"/>
                    </pic:cNvPicPr>
                  </pic:nvPicPr>
                  <pic:blipFill>
                    <a:blip r:embed="rId3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i-х специальных помещений, подлежащих аттестации;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4A77307" wp14:editId="06F4AE82">
            <wp:extent cx="409575" cy="304800"/>
            <wp:effectExtent l="0" t="0" r="9525" b="0"/>
            <wp:docPr id="304" name="Рисунок 3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 preferRelativeResize="0">
                      <a:picLocks noChangeArrowheads="1"/>
                    </pic:cNvPicPr>
                  </pic:nvPicPr>
                  <pic:blipFill>
                    <a:blip r:embed="rId3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проведения аттестации 1 i-го специального помещения.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70. Затраты на проведение диспансеризации работников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3D77855" wp14:editId="2C303D2E">
            <wp:extent cx="409575" cy="304800"/>
            <wp:effectExtent l="0" t="0" r="9525" b="0"/>
            <wp:docPr id="305" name="Рисунок 3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 preferRelativeResize="0">
                      <a:picLocks noChangeArrowheads="1"/>
                    </pic:cNvPicPr>
                  </pic:nvPicPr>
                  <pic:blipFill>
                    <a:blip r:embed="rId3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1A7E18E" wp14:editId="3084E83E">
            <wp:extent cx="1752600" cy="333375"/>
            <wp:effectExtent l="0" t="0" r="0" b="9525"/>
            <wp:docPr id="306" name="Рисунок 3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 preferRelativeResize="0">
                      <a:picLocks noChangeArrowheads="1"/>
                    </pic:cNvPicPr>
                  </pic:nvPicPr>
                  <pic:blipFill>
                    <a:blip r:embed="rId3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5CE5C53" wp14:editId="08B8D923">
            <wp:extent cx="466725" cy="304800"/>
            <wp:effectExtent l="0" t="0" r="0" b="0"/>
            <wp:docPr id="307" name="Рисунок 3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 preferRelativeResize="0">
                      <a:picLocks noChangeArrowheads="1"/>
                    </pic:cNvPicPr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численность работников, подлежащих диспансеризации;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66EC64B" wp14:editId="52B9F606">
            <wp:extent cx="438150" cy="304800"/>
            <wp:effectExtent l="0" t="0" r="0" b="0"/>
            <wp:docPr id="308" name="Рисунок 3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 preferRelativeResize="0">
                      <a:picLocks noChangeArrowheads="1"/>
                    </pic:cNvPicPr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проведения диспансеризации в расчете на 1 работника.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71. Затраты на оплату работ по монтажу (установке), дооборудованию и наладке оборудования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32028A9" wp14:editId="43C4A520">
            <wp:extent cx="381000" cy="304800"/>
            <wp:effectExtent l="0" t="0" r="0" b="0"/>
            <wp:docPr id="309" name="Рисунок 3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 preferRelativeResize="0">
                      <a:picLocks noChangeArrowheads="1"/>
                    </pic:cNvPicPr>
                  </pic:nvPicPr>
                  <pic:blipFill>
                    <a:blip r:embed="rId3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30"/>
          <w:sz w:val="28"/>
          <w:szCs w:val="28"/>
          <w:lang w:eastAsia="ru-RU"/>
        </w:rPr>
        <w:drawing>
          <wp:inline distT="0" distB="0" distL="0" distR="0" wp14:anchorId="69FF8C46" wp14:editId="0BB5367F">
            <wp:extent cx="2057400" cy="600075"/>
            <wp:effectExtent l="0" t="0" r="0" b="9525"/>
            <wp:docPr id="310" name="Рисунок 3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 preferRelativeResize="0">
                      <a:picLocks noChangeArrowheads="1"/>
                    </pic:cNvPicPr>
                  </pic:nvPicPr>
                  <pic:blipFill>
                    <a:blip r:embed="rId3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41F84A2D" wp14:editId="6D428858">
            <wp:extent cx="523875" cy="333375"/>
            <wp:effectExtent l="0" t="0" r="9525" b="0"/>
            <wp:docPr id="311" name="Рисунок 3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 preferRelativeResize="0">
                      <a:picLocks noChangeArrowheads="1"/>
                    </pic:cNvPicPr>
                  </pic:nvPicPr>
                  <pic:blipFill>
                    <a:blip r:embed="rId3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g-го оборудования, подлежащего монтажу (установке), дооборудованию и наладке;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2C759CAB" wp14:editId="370819F9">
            <wp:extent cx="495300" cy="333375"/>
            <wp:effectExtent l="0" t="0" r="0" b="0"/>
            <wp:docPr id="312" name="Рисунок 3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 preferRelativeResize="0">
                      <a:picLocks noChangeArrowheads="1"/>
                    </pic:cNvPicPr>
                  </pic:nvPicPr>
                  <pic:blipFill>
                    <a:blip r:embed="rId3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монтажа (установки), дооборудования и наладки g-го оборудования.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72. Затраты на оплату услуг вневедомственной охраны определяются по фактическим затратам в отчетном финансовом году.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73. Затраты на приобретение полисов обязательного страхования гражданской ответственности владельцев транспортных средств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CD934BB" wp14:editId="43C8CA84">
            <wp:extent cx="438150" cy="304800"/>
            <wp:effectExtent l="0" t="0" r="0" b="0"/>
            <wp:docPr id="313" name="Рисунок 3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 preferRelativeResize="0">
                      <a:picLocks noChangeArrowheads="1"/>
                    </pic:cNvPicPr>
                  </pic:nvPicPr>
                  <pic:blipFill>
                    <a:blip r:embed="rId3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14" w:history="1"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указанием</w:t>
        </w:r>
      </w:hyperlink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Центрального банка Российской Федерации от 19 сентября </w:t>
      </w:r>
      <w:smartTag w:uri="urn:schemas-microsoft-com:office:smarttags" w:element="metricconverter">
        <w:smartTagPr>
          <w:attr w:name="ProductID" w:val="2014 г"/>
        </w:smartTagPr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2014 г</w:t>
        </w:r>
      </w:smartTag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.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средств»,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090E08F7" wp14:editId="7A7AAB7E">
            <wp:extent cx="6057900" cy="600075"/>
            <wp:effectExtent l="0" t="0" r="0" b="9525"/>
            <wp:docPr id="314" name="Рисунок 3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 preferRelativeResize="0">
                      <a:picLocks noChangeArrowheads="1"/>
                    </pic:cNvPicPr>
                  </pic:nvPicPr>
                  <pic:blipFill>
                    <a:blip r:embed="rId3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F11F0B7" wp14:editId="7E4C84B4">
            <wp:extent cx="352425" cy="304800"/>
            <wp:effectExtent l="0" t="0" r="9525" b="0"/>
            <wp:docPr id="315" name="Рисунок 3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 preferRelativeResize="0">
                      <a:picLocks noChangeArrowheads="1"/>
                    </pic:cNvPicPr>
                  </pic:nvPicPr>
                  <pic:blipFill>
                    <a:blip r:embed="rId3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предельный размер базовой ставки страхового тарифа по i-му транспортному средству;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 wp14:anchorId="588BE0A1" wp14:editId="0935686B">
            <wp:extent cx="381000" cy="304800"/>
            <wp:effectExtent l="0" t="0" r="0" b="0"/>
            <wp:docPr id="316" name="Рисунок 3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 preferRelativeResize="0">
                      <a:picLocks noChangeArrowheads="1"/>
                    </pic:cNvPicPr>
                  </pic:nvPicPr>
                  <pic:blipFill>
                    <a:blip r:embed="rId3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0F381DF" wp14:editId="78CA4045">
            <wp:extent cx="552450" cy="304800"/>
            <wp:effectExtent l="0" t="0" r="0" b="0"/>
            <wp:docPr id="317" name="Рисунок 3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 preferRelativeResize="0">
                      <a:picLocks noChangeArrowheads="1"/>
                    </pic:cNvPicPr>
                  </pic:nvPicPr>
                  <pic:blipFill>
                    <a:blip r:embed="rId3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210855D" wp14:editId="4ED902A6">
            <wp:extent cx="381000" cy="304800"/>
            <wp:effectExtent l="0" t="0" r="0" b="0"/>
            <wp:docPr id="318" name="Рисунок 3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 preferRelativeResize="0">
                      <a:picLocks noChangeArrowheads="1"/>
                    </pic:cNvPicPr>
                  </pic:nvPicPr>
                  <pic:blipFill>
                    <a:blip r:embed="rId3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647672E" wp14:editId="2C4E4E7E">
            <wp:extent cx="438150" cy="304800"/>
            <wp:effectExtent l="0" t="0" r="0" b="0"/>
            <wp:docPr id="319" name="Рисунок 3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 preferRelativeResize="0">
                      <a:picLocks noChangeArrowheads="1"/>
                    </pic:cNvPicPr>
                  </pic:nvPicPr>
                  <pic:blipFill>
                    <a:blip r:embed="rId3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325F823" wp14:editId="72AD31AD">
            <wp:extent cx="381000" cy="304800"/>
            <wp:effectExtent l="0" t="0" r="0" b="0"/>
            <wp:docPr id="320" name="Рисунок 3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 preferRelativeResize="0">
                      <a:picLocks noChangeArrowheads="1"/>
                    </pic:cNvPicPr>
                  </pic:nvPicPr>
                  <pic:blipFill>
                    <a:blip r:embed="rId3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957A751" wp14:editId="32BAB6CD">
            <wp:extent cx="381000" cy="304800"/>
            <wp:effectExtent l="0" t="0" r="0" b="0"/>
            <wp:docPr id="321" name="Рисунок 3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 preferRelativeResize="0">
                      <a:picLocks noChangeArrowheads="1"/>
                    </pic:cNvPicPr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коэффициент страховых тарифов в зависимости от наличия нарушений, предусмотренных </w:t>
      </w:r>
      <w:hyperlink r:id="rId323" w:history="1"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пунктом 3 статьи 9</w:t>
        </w:r>
      </w:hyperlink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Федерального закона «Об обязательном страховании гражданской ответственности владельцев транспортных средств»;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4003B15C" wp14:editId="68B7FCEC">
            <wp:extent cx="466725" cy="333375"/>
            <wp:effectExtent l="0" t="0" r="0" b="0"/>
            <wp:docPr id="322" name="Рисунок 3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 preferRelativeResize="0">
                      <a:picLocks noChangeArrowheads="1"/>
                    </pic:cNvPicPr>
                  </pic:nvPicPr>
                  <pic:blipFill>
                    <a:blip r:embed="rId3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74. Затраты на оплату труда независимых экспертов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56ED627" wp14:editId="381A9001">
            <wp:extent cx="304800" cy="304800"/>
            <wp:effectExtent l="0" t="0" r="0" b="0"/>
            <wp:docPr id="323" name="Рисунок 3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 preferRelativeResize="0">
                      <a:picLocks noChangeArrowheads="1"/>
                    </pic:cNvPicPr>
                  </pic:nvPicPr>
                  <pic:blipFill>
                    <a:blip r:embed="rId3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6"/>
          <w:sz w:val="28"/>
          <w:szCs w:val="28"/>
          <w:lang w:eastAsia="ru-RU"/>
        </w:rPr>
        <w:drawing>
          <wp:inline distT="0" distB="0" distL="0" distR="0" wp14:anchorId="6E133753" wp14:editId="723E577F">
            <wp:extent cx="3429000" cy="381000"/>
            <wp:effectExtent l="0" t="0" r="0" b="0"/>
            <wp:docPr id="324" name="Рисунок 3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 preferRelativeResize="0">
                      <a:picLocks noChangeArrowheads="1"/>
                    </pic:cNvPicPr>
                  </pic:nvPicPr>
                  <pic:blipFill>
                    <a:blip r:embed="rId3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CAF9626" wp14:editId="5720291D">
            <wp:extent cx="276225" cy="304800"/>
            <wp:effectExtent l="0" t="0" r="9525" b="0"/>
            <wp:docPr id="325" name="Рисунок 3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 preferRelativeResize="0">
                      <a:picLocks noChangeArrowheads="1"/>
                    </pic:cNvPicPr>
                  </pic:nvPicPr>
                  <pic:blipFill>
                    <a:blip r:embed="rId3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в очередном финансовом году количество аттестационных и конкурсных комиссий, комиссий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7D61A4D" wp14:editId="3BBBAA81">
            <wp:extent cx="333375" cy="304800"/>
            <wp:effectExtent l="0" t="0" r="9525" b="0"/>
            <wp:docPr id="326" name="Рисунок 3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 preferRelativeResize="0">
                      <a:picLocks noChangeArrowheads="1"/>
                    </pic:cNvPicPr>
                  </pic:nvPicPr>
                  <pic:blipFill>
                    <a:blip r:embed="rId3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государственных служащих и урегулированию конфликта интересов;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988E8FD" wp14:editId="045EE863">
            <wp:extent cx="333375" cy="304800"/>
            <wp:effectExtent l="0" t="0" r="9525" b="0"/>
            <wp:docPr id="327" name="Рисунок 3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 preferRelativeResize="0">
                      <a:picLocks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государственных служащих и урегулированию конфликта интересов;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805D377" wp14:editId="228E4A3C">
            <wp:extent cx="304800" cy="304800"/>
            <wp:effectExtent l="0" t="0" r="0" b="0"/>
            <wp:docPr id="328" name="Рисунок 3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 preferRelativeResize="0">
                      <a:picLocks noChangeArrowheads="1"/>
                    </pic:cNvPicPr>
                  </pic:nvPicPr>
                  <pic:blipFill>
                    <a:blip r:embed="rId3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ставка почасовой оплаты труда независимых экспертов, установленная </w:t>
      </w:r>
      <w:hyperlink r:id="rId331" w:history="1"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постановлением</w:t>
        </w:r>
      </w:hyperlink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Правительства Российской Федерации от 12 августа </w:t>
      </w:r>
      <w:smartTag w:uri="urn:schemas-microsoft-com:office:smarttags" w:element="metricconverter">
        <w:smartTagPr>
          <w:attr w:name="ProductID" w:val="2005 г"/>
        </w:smartTagPr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2005 г</w:t>
        </w:r>
      </w:smartTag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. № 509 «О порядке оплаты труда независимых экспертов, </w:t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включаемых в составы аттестационной и конкурсной комиссий, образуемых федеральными государственными органами»;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47C296A5" wp14:editId="0F1A1049">
            <wp:extent cx="352425" cy="333375"/>
            <wp:effectExtent l="0" t="0" r="9525" b="0"/>
            <wp:docPr id="329" name="Рисунок 3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 preferRelativeResize="0">
                      <a:picLocks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Затраты на приобретение основных средств, не отнесенные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к затратам на приобретение основных средств в рамках затрат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на информационно-коммуникационные технологии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75.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5EF79E9" wp14:editId="7F24E517">
            <wp:extent cx="333375" cy="333375"/>
            <wp:effectExtent l="0" t="0" r="9525" b="0"/>
            <wp:docPr id="330" name="Рисунок 3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 preferRelativeResize="0">
                      <a:picLocks noChangeArrowheads="1"/>
                    </pic:cNvPicPr>
                  </pic:nvPicPr>
                  <pic:blipFill>
                    <a:blip r:embed="rId3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),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5759087" wp14:editId="4A36578B">
            <wp:extent cx="1838325" cy="333375"/>
            <wp:effectExtent l="0" t="0" r="9525" b="0"/>
            <wp:docPr id="331" name="Рисунок 3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 preferRelativeResize="0">
                      <a:picLocks noChangeArrowheads="1"/>
                    </pic:cNvPicPr>
                  </pic:nvPicPr>
                  <pic:blipFill>
                    <a:blip r:embed="rId3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1C95ACC" wp14:editId="44ACFBC8">
            <wp:extent cx="304800" cy="304800"/>
            <wp:effectExtent l="0" t="0" r="0" b="0"/>
            <wp:docPr id="332" name="Рисунок 3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 preferRelativeResize="0">
                      <a:picLocks noChangeArrowheads="1"/>
                    </pic:cNvPicPr>
                  </pic:nvPicPr>
                  <pic:blipFill>
                    <a:blip r:embed="rId3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приобретение транспортных средств;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B43FFEC" wp14:editId="3ABDD986">
            <wp:extent cx="438150" cy="304800"/>
            <wp:effectExtent l="0" t="0" r="0" b="0"/>
            <wp:docPr id="333" name="Рисунок 3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 preferRelativeResize="0">
                      <a:picLocks noChangeArrowheads="1"/>
                    </pic:cNvPicPr>
                  </pic:nvPicPr>
                  <pic:blipFill>
                    <a:blip r:embed="rId3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приобретение мебели;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04ECCE3" wp14:editId="0A16E6D3">
            <wp:extent cx="304800" cy="304800"/>
            <wp:effectExtent l="0" t="0" r="0" b="0"/>
            <wp:docPr id="334" name="Рисунок 3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 preferRelativeResize="0">
                      <a:picLocks noChangeArrowheads="1"/>
                    </pic:cNvPicPr>
                  </pic:nvPicPr>
                  <pic:blipFill>
                    <a:blip r:embed="rId3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приобретение систем кондиционирования.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8" w:name="P840"/>
      <w:bookmarkEnd w:id="8"/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76. Затраты на приобретение транспортных средств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BA1F5A2" wp14:editId="7F591E8A">
            <wp:extent cx="304800" cy="304800"/>
            <wp:effectExtent l="0" t="0" r="0" b="0"/>
            <wp:docPr id="335" name="Рисунок 3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 preferRelativeResize="0">
                      <a:picLocks noChangeArrowheads="1"/>
                    </pic:cNvPicPr>
                  </pic:nvPicPr>
                  <pic:blipFill>
                    <a:blip r:embed="rId3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4"/>
          <w:sz w:val="28"/>
          <w:szCs w:val="28"/>
          <w:lang w:eastAsia="ru-RU"/>
        </w:rPr>
        <w:drawing>
          <wp:inline distT="0" distB="0" distL="0" distR="0" wp14:anchorId="18F59A68" wp14:editId="21314E71">
            <wp:extent cx="1781175" cy="600075"/>
            <wp:effectExtent l="0" t="0" r="9525" b="0"/>
            <wp:docPr id="336" name="Рисунок 3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 preferRelativeResize="0">
                      <a:picLocks noChangeArrowheads="1"/>
                    </pic:cNvPicPr>
                  </pic:nvPicPr>
                  <pic:blipFill>
                    <a:blip r:embed="rId3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B9B038A" wp14:editId="04E3B1B5">
            <wp:extent cx="409575" cy="304800"/>
            <wp:effectExtent l="0" t="0" r="9525" b="0"/>
            <wp:docPr id="337" name="Рисунок 3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 preferRelativeResize="0">
                      <a:picLocks noChangeArrowheads="1"/>
                    </pic:cNvPicPr>
                  </pic:nvPicPr>
                  <pic:blipFill>
                    <a:blip r:embed="rId3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 приобретению количество i-х транспортных средств;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E2527E0" wp14:editId="62777BEA">
            <wp:extent cx="381000" cy="304800"/>
            <wp:effectExtent l="0" t="0" r="0" b="0"/>
            <wp:docPr id="338" name="Рисунок 3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 preferRelativeResize="0">
                      <a:picLocks noChangeArrowheads="1"/>
                    </pic:cNvPicPr>
                  </pic:nvPicPr>
                  <pic:blipFill>
                    <a:blip r:embed="rId3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приобретения i-го транспортного средства.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9" w:name="P847"/>
      <w:bookmarkEnd w:id="9"/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77. Затраты на приобретение мебели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1CD99B0C" wp14:editId="631DE96F">
            <wp:extent cx="438150" cy="304800"/>
            <wp:effectExtent l="0" t="0" r="0" b="0"/>
            <wp:docPr id="339" name="Рисунок 3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 preferRelativeResize="0">
                      <a:picLocks noChangeArrowheads="1"/>
                    </pic:cNvPicPr>
                  </pic:nvPicPr>
                  <pic:blipFill>
                    <a:blip r:embed="rId3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0D912B82" wp14:editId="153EC816">
            <wp:extent cx="2171700" cy="600075"/>
            <wp:effectExtent l="0" t="0" r="0" b="9525"/>
            <wp:docPr id="340" name="Рисунок 3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 preferRelativeResize="0">
                      <a:picLocks noChangeArrowheads="1"/>
                    </pic:cNvPicPr>
                  </pic:nvPicPr>
                  <pic:blipFill>
                    <a:blip r:embed="rId3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48EADC4" wp14:editId="10ACED68">
            <wp:extent cx="552450" cy="304800"/>
            <wp:effectExtent l="0" t="0" r="0" b="0"/>
            <wp:docPr id="341" name="Рисунок 3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 preferRelativeResize="0">
                      <a:picLocks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 приобретению количество i-х предметов мебели в соответствии с нормативами федеральных государственных органов;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51C60E8" wp14:editId="3CBE91FA">
            <wp:extent cx="495300" cy="304800"/>
            <wp:effectExtent l="0" t="0" r="0" b="0"/>
            <wp:docPr id="342" name="Рисунок 3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 preferRelativeResize="0">
                      <a:picLocks noChangeArrowheads="1"/>
                    </pic:cNvPicPr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i-го предмета мебели в соответствии с нормативами федеральных государственных органов.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78. Затраты на приобретение систем кондиционирования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5F2FAA9" wp14:editId="0587133E">
            <wp:extent cx="304800" cy="304800"/>
            <wp:effectExtent l="0" t="0" r="0" b="0"/>
            <wp:docPr id="343" name="Рисунок 3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 preferRelativeResize="0">
                      <a:picLocks noChangeArrowheads="1"/>
                    </pic:cNvPicPr>
                  </pic:nvPicPr>
                  <pic:blipFill>
                    <a:blip r:embed="rId3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lastRenderedPageBreak/>
        <w:drawing>
          <wp:inline distT="0" distB="0" distL="0" distR="0" wp14:anchorId="29F9F017" wp14:editId="747C6F87">
            <wp:extent cx="1619250" cy="600075"/>
            <wp:effectExtent l="0" t="0" r="0" b="9525"/>
            <wp:docPr id="344" name="Рисунок 3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 preferRelativeResize="0">
                      <a:picLocks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4CF91B1" wp14:editId="0A1512B0">
            <wp:extent cx="333375" cy="304800"/>
            <wp:effectExtent l="0" t="0" r="9525" b="0"/>
            <wp:docPr id="345" name="Рисунок 3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 preferRelativeResize="0">
                      <a:picLocks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 приобретению количество i-х систем кондиционирования;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57AA62E" wp14:editId="2D460E0D">
            <wp:extent cx="304800" cy="304800"/>
            <wp:effectExtent l="0" t="0" r="0" b="0"/>
            <wp:docPr id="346" name="Рисунок 3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 preferRelativeResize="0">
                      <a:picLocks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1-й системы кондиционирования.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Затраты на приобретение материальных запасов, не отнесенные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к затратам на приобретение материальных запасов в рамках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затрат на информационно-коммуникационные технологии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79.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395CC4E" wp14:editId="54CBC665">
            <wp:extent cx="333375" cy="333375"/>
            <wp:effectExtent l="0" t="0" r="9525" b="0"/>
            <wp:docPr id="347" name="Рисунок 3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 preferRelativeResize="0">
                      <a:picLocks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),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886E67C" wp14:editId="5A44FC0F">
            <wp:extent cx="3400425" cy="333375"/>
            <wp:effectExtent l="0" t="0" r="9525" b="9525"/>
            <wp:docPr id="348" name="Рисунок 3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 preferRelativeResize="0">
                      <a:picLocks noChangeArrowheads="1"/>
                    </pic:cNvPicPr>
                  </pic:nvPicPr>
                  <pic:blipFill>
                    <a:blip r:embed="rId3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386C390" wp14:editId="04092550">
            <wp:extent cx="304800" cy="304800"/>
            <wp:effectExtent l="0" t="0" r="0" b="0"/>
            <wp:docPr id="349" name="Рисунок 3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 preferRelativeResize="0">
                      <a:picLocks noChangeArrowheads="1"/>
                    </pic:cNvPicPr>
                  </pic:nvPicPr>
                  <pic:blipFill>
                    <a:blip r:embed="rId3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приобретение бланочной продукции;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DE911CD" wp14:editId="215CD7F7">
            <wp:extent cx="409575" cy="304800"/>
            <wp:effectExtent l="0" t="0" r="9525" b="0"/>
            <wp:docPr id="350" name="Рисунок 3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 preferRelativeResize="0">
                      <a:picLocks noChangeArrowheads="1"/>
                    </pic:cNvPicPr>
                  </pic:nvPicPr>
                  <pic:blipFill>
                    <a:blip r:embed="rId3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приобретение канцелярских принадлежностей;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1D5E731" wp14:editId="0612E8B8">
            <wp:extent cx="304800" cy="304800"/>
            <wp:effectExtent l="0" t="0" r="0" b="0"/>
            <wp:docPr id="351" name="Рисунок 3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 preferRelativeResize="0">
                      <a:picLocks noChangeArrowheads="1"/>
                    </pic:cNvPicPr>
                  </pic:nvPicPr>
                  <pic:blipFill>
                    <a:blip r:embed="rId3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приобретение хозяйственных товаров и принадлежностей;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1E768AE1" wp14:editId="44BA8E67">
            <wp:extent cx="352425" cy="304800"/>
            <wp:effectExtent l="0" t="0" r="9525" b="0"/>
            <wp:docPr id="352" name="Рисунок 3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 preferRelativeResize="0">
                      <a:picLocks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приобретение горюче-смазочных материалов;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3F5EA9C" wp14:editId="4C363518">
            <wp:extent cx="352425" cy="304800"/>
            <wp:effectExtent l="0" t="0" r="9525" b="0"/>
            <wp:docPr id="353" name="Рисунок 3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 preferRelativeResize="0">
                      <a:picLocks noChangeArrowheads="1"/>
                    </pic:cNvPicPr>
                  </pic:nvPicPr>
                  <pic:blipFill>
                    <a:blip r:embed="rId3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приобретение запасных частей для транспортных средств;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69FAC10" wp14:editId="4698D38E">
            <wp:extent cx="409575" cy="304800"/>
            <wp:effectExtent l="0" t="0" r="9525" b="0"/>
            <wp:docPr id="354" name="Рисунок 3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 preferRelativeResize="0">
                      <a:picLocks noChangeArrowheads="1"/>
                    </pic:cNvPicPr>
                  </pic:nvPicPr>
                  <pic:blipFill>
                    <a:blip r:embed="rId3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затраты на приобретение материальных запасов для нужд гражданской обороны.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80. Затраты на приобретение бланочной продукции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FF8BE15" wp14:editId="34A1211E">
            <wp:extent cx="304800" cy="304800"/>
            <wp:effectExtent l="0" t="0" r="0" b="0"/>
            <wp:docPr id="355" name="Рисунок 3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 preferRelativeResize="0">
                      <a:picLocks noChangeArrowheads="1"/>
                    </pic:cNvPicPr>
                  </pic:nvPicPr>
                  <pic:blipFill>
                    <a:blip r:embed="rId3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5"/>
          <w:sz w:val="28"/>
          <w:szCs w:val="28"/>
          <w:lang w:eastAsia="ru-RU"/>
        </w:rPr>
        <w:drawing>
          <wp:inline distT="0" distB="0" distL="0" distR="0" wp14:anchorId="24804E8C" wp14:editId="695211BF">
            <wp:extent cx="3124200" cy="628650"/>
            <wp:effectExtent l="0" t="0" r="0" b="0"/>
            <wp:docPr id="356" name="Рисунок 3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 preferRelativeResize="0">
                      <a:picLocks noChangeArrowheads="1"/>
                    </pic:cNvPicPr>
                  </pic:nvPicPr>
                  <pic:blipFill>
                    <a:blip r:embed="rId3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0C7FB1C5" wp14:editId="19D37CD4">
            <wp:extent cx="352425" cy="304800"/>
            <wp:effectExtent l="0" t="0" r="9525" b="0"/>
            <wp:docPr id="357" name="Рисунок 3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 preferRelativeResize="0">
                      <a:picLocks noChangeArrowheads="1"/>
                    </pic:cNvPicPr>
                  </pic:nvPicPr>
                  <pic:blipFill>
                    <a:blip r:embed="rId3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 приобретению количество бланочной продукции;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1689593" wp14:editId="043F09F7">
            <wp:extent cx="304800" cy="304800"/>
            <wp:effectExtent l="0" t="0" r="0" b="0"/>
            <wp:docPr id="358" name="Рисунок 3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 preferRelativeResize="0">
                      <a:picLocks noChangeArrowheads="1"/>
                    </pic:cNvPicPr>
                  </pic:nvPicPr>
                  <pic:blipFill>
                    <a:blip r:embed="rId3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1 бланка по i-му тиражу;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 wp14:anchorId="016DE8E1" wp14:editId="708BB04A">
            <wp:extent cx="438150" cy="333375"/>
            <wp:effectExtent l="0" t="0" r="0" b="0"/>
            <wp:docPr id="359" name="Рисунок 3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 preferRelativeResize="0">
                      <a:picLocks noChangeArrowheads="1"/>
                    </pic:cNvPicPr>
                  </pic:nvPicPr>
                  <pic:blipFill>
                    <a:blip r:embed="rId3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 приобретению количество прочей продукции, изготовляемой типографией;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4"/>
          <w:sz w:val="28"/>
          <w:szCs w:val="28"/>
          <w:lang w:eastAsia="ru-RU"/>
        </w:rPr>
        <w:lastRenderedPageBreak/>
        <w:drawing>
          <wp:inline distT="0" distB="0" distL="0" distR="0" wp14:anchorId="39F6FBB3" wp14:editId="5322C7EF">
            <wp:extent cx="381000" cy="333375"/>
            <wp:effectExtent l="0" t="0" r="0" b="0"/>
            <wp:docPr id="360" name="Рисунок 3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 preferRelativeResize="0">
                      <a:picLocks noChangeArrowheads="1"/>
                    </pic:cNvPicPr>
                  </pic:nvPicPr>
                  <pic:blipFill>
                    <a:blip r:embed="rId3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1 единицы прочей продукции, изготовляемой типографией, по j-му тиражу.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81. Затраты на приобретение канцелярских принадлежностей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85D07B8" wp14:editId="23FE0D44">
            <wp:extent cx="409575" cy="304800"/>
            <wp:effectExtent l="0" t="0" r="9525" b="0"/>
            <wp:docPr id="361" name="Рисунок 3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 preferRelativeResize="0">
                      <a:picLocks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644FA113" wp14:editId="5DE338A8">
            <wp:extent cx="2743200" cy="600075"/>
            <wp:effectExtent l="0" t="0" r="0" b="9525"/>
            <wp:docPr id="362" name="Рисунок 3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 preferRelativeResize="0">
                      <a:picLocks noChangeArrowheads="1"/>
                    </pic:cNvPicPr>
                  </pic:nvPicPr>
                  <pic:blipFill>
                    <a:blip r:embed="rId3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1016E4E" wp14:editId="5EF1880A">
            <wp:extent cx="552450" cy="304800"/>
            <wp:effectExtent l="0" t="0" r="0" b="0"/>
            <wp:docPr id="363" name="Рисунок 3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 preferRelativeResize="0">
                      <a:picLocks noChangeArrowheads="1"/>
                    </pic:cNvPicPr>
                  </pic:nvPicPr>
                  <pic:blipFill>
                    <a:blip r:embed="rId3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i-го предмета канцелярских принадлежностей в соответствии с нормативами федеральных государственных органов в расчете на основного работника;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2FCE270" wp14:editId="6A87D7B9">
            <wp:extent cx="352425" cy="304800"/>
            <wp:effectExtent l="0" t="0" r="9525" b="0"/>
            <wp:docPr id="364" name="Рисунок 3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 preferRelativeResize="0">
                      <a:picLocks noChangeArrowheads="1"/>
                    </pic:cNvPicPr>
                  </pic:nvPicPr>
                  <pic:blipFill>
                    <a:blip r:embed="rId3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r:id="rId366" w:history="1"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пунктами 17</w:t>
        </w:r>
      </w:hyperlink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</w:t>
      </w:r>
      <w:hyperlink r:id="rId367" w:history="1"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22</w:t>
        </w:r>
      </w:hyperlink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общих требований к определению нормативных затрат;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86BC9EB" wp14:editId="5A2E23EC">
            <wp:extent cx="495300" cy="304800"/>
            <wp:effectExtent l="0" t="0" r="0" b="0"/>
            <wp:docPr id="365" name="Рисунок 3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 preferRelativeResize="0">
                      <a:picLocks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i-го предмета канцелярских принадлежностей в соответствии с нормативами федеральных государственных органов.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82. Затраты на приобретение хозяйственных товаров и принадлежностей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724EFC6" wp14:editId="1F0F4D02">
            <wp:extent cx="304800" cy="304800"/>
            <wp:effectExtent l="0" t="0" r="0" b="0"/>
            <wp:docPr id="366" name="Рисунок 3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 preferRelativeResize="0">
                      <a:picLocks noChangeArrowheads="1"/>
                    </pic:cNvPicPr>
                  </pic:nvPicPr>
                  <pic:blipFill>
                    <a:blip r:embed="rId3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290A038B" wp14:editId="0036BFB8">
            <wp:extent cx="1781175" cy="600075"/>
            <wp:effectExtent l="0" t="0" r="9525" b="9525"/>
            <wp:docPr id="367" name="Рисунок 3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 preferRelativeResize="0">
                      <a:picLocks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4F65AF9D" wp14:editId="0B0EF59A">
            <wp:extent cx="381000" cy="304800"/>
            <wp:effectExtent l="0" t="0" r="0" b="0"/>
            <wp:docPr id="368" name="Рисунок 3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 preferRelativeResize="0">
                      <a:picLocks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i-й единицы хозяйственных товаров и принадлежностей в соответствии с нормативами федеральных государственных органов;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7F0D575" wp14:editId="4D39D267">
            <wp:extent cx="409575" cy="304800"/>
            <wp:effectExtent l="0" t="0" r="9525" b="0"/>
            <wp:docPr id="369" name="Рисунок 3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 preferRelativeResize="0">
                      <a:picLocks noChangeArrowheads="1"/>
                    </pic:cNvPicPr>
                  </pic:nvPicPr>
                  <pic:blipFill>
                    <a:blip r:embed="rId3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i-го хозяйственного товара и принадлежности в соответствии с нормативами федеральных государственных органов.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83. Затраты на приобретение горюче-смазочных материалов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E499EA6" wp14:editId="295808FE">
            <wp:extent cx="352425" cy="304800"/>
            <wp:effectExtent l="0" t="0" r="9525" b="0"/>
            <wp:docPr id="370" name="Рисунок 3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 preferRelativeResize="0">
                      <a:picLocks noChangeArrowheads="1"/>
                    </pic:cNvPicPr>
                  </pic:nvPicPr>
                  <pic:blipFill>
                    <a:blip r:embed="rId3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315DC513" wp14:editId="755E4AB5">
            <wp:extent cx="2657475" cy="600075"/>
            <wp:effectExtent l="0" t="0" r="9525" b="9525"/>
            <wp:docPr id="371" name="Рисунок 3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 preferRelativeResize="0">
                      <a:picLocks noChangeArrowheads="1"/>
                    </pic:cNvPicPr>
                  </pic:nvPicPr>
                  <pic:blipFill>
                    <a:blip r:embed="rId3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D64F5AB" wp14:editId="65317AF5">
            <wp:extent cx="466725" cy="304800"/>
            <wp:effectExtent l="0" t="0" r="9525" b="0"/>
            <wp:docPr id="372" name="Рисунок 3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 preferRelativeResize="0">
                      <a:picLocks noChangeArrowheads="1"/>
                    </pic:cNvPicPr>
                  </pic:nvPicPr>
                  <pic:blipFill>
                    <a:blip r:embed="rId3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норма расхода топлива на </w:t>
      </w:r>
      <w:smartTag w:uri="urn:schemas-microsoft-com:office:smarttags" w:element="metricconverter">
        <w:smartTagPr>
          <w:attr w:name="ProductID" w:val="100 километров"/>
        </w:smartTagPr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100 километров</w:t>
        </w:r>
      </w:smartTag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пробега i-го транспортного средства согласно </w:t>
      </w:r>
      <w:hyperlink r:id="rId376" w:history="1"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методическим рекомендациям</w:t>
        </w:r>
      </w:hyperlink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"Нормы расхода топлив и смазочных материалов на автомобильном транспорте", предусмотренным приложением к распоряжению Министерства транспорта Российской Федерации от 14 марта </w:t>
      </w:r>
      <w:smartTag w:uri="urn:schemas-microsoft-com:office:smarttags" w:element="metricconverter">
        <w:smartTagPr>
          <w:attr w:name="ProductID" w:val="2008 г"/>
        </w:smartTagPr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2008 г</w:t>
        </w:r>
      </w:smartTag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. N АМ-23-р;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647010A" wp14:editId="5CFFB605">
            <wp:extent cx="438150" cy="304800"/>
            <wp:effectExtent l="0" t="0" r="0" b="0"/>
            <wp:docPr id="373" name="Рисунок 3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 preferRelativeResize="0">
                      <a:picLocks noChangeArrowheads="1"/>
                    </pic:cNvPicPr>
                  </pic:nvPicPr>
                  <pic:blipFill>
                    <a:blip r:embed="rId3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1 литра горюче-смазочного материала по i-му транспортному средству;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 wp14:anchorId="58F6D267" wp14:editId="0FF2AB89">
            <wp:extent cx="466725" cy="304800"/>
            <wp:effectExtent l="0" t="0" r="9525" b="0"/>
            <wp:docPr id="374" name="Рисунок 3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 preferRelativeResize="0">
                      <a:picLocks noChangeArrowheads="1"/>
                    </pic:cNvPicPr>
                  </pic:nvPicPr>
                  <pic:blipFill>
                    <a:blip r:embed="rId3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планируемое количество рабочих дней использования i-го транспортного средства в очередном финансовом году.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84. Затраты на приобретение запасных частей для транспортных средств определяются по фактическим затратам в отчетном финансовом году.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85. Затраты на приобретение материальных запасов для нужд гражданской обороны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BAB72BF" wp14:editId="2B5DEA45">
            <wp:extent cx="409575" cy="304800"/>
            <wp:effectExtent l="0" t="0" r="9525" b="0"/>
            <wp:docPr id="375" name="Рисунок 3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 preferRelativeResize="0">
                      <a:picLocks noChangeArrowheads="1"/>
                    </pic:cNvPicPr>
                  </pic:nvPicPr>
                  <pic:blipFill>
                    <a:blip r:embed="rId3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4CF12DA9" wp14:editId="5B718901">
            <wp:extent cx="2714625" cy="600075"/>
            <wp:effectExtent l="0" t="0" r="9525" b="9525"/>
            <wp:docPr id="376" name="Рисунок 3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 preferRelativeResize="0">
                      <a:picLocks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2DA1D8AF" wp14:editId="35028BF0">
            <wp:extent cx="495300" cy="304800"/>
            <wp:effectExtent l="0" t="0" r="0" b="0"/>
            <wp:docPr id="377" name="Рисунок 3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 preferRelativeResize="0">
                      <a:picLocks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i-й единицы материальных запасов для нужд гражданской обороны в соответствии с нормативами федеральных государственных органов;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DBF5246" wp14:editId="6FC42A55">
            <wp:extent cx="552450" cy="304800"/>
            <wp:effectExtent l="0" t="0" r="0" b="0"/>
            <wp:docPr id="378" name="Рисунок 3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 preferRelativeResize="0">
                      <a:picLocks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i-го материального запаса для нужд гражданской обороны из расчета на 1 работника в год в соответствии с нормативами федеральных государственных органов;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5398F617" wp14:editId="2E25A9E5">
            <wp:extent cx="352425" cy="304800"/>
            <wp:effectExtent l="0" t="0" r="9525" b="0"/>
            <wp:docPr id="379" name="Рисунок 3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 preferRelativeResize="0">
                      <a:picLocks noChangeArrowheads="1"/>
                    </pic:cNvPicPr>
                  </pic:nvPicPr>
                  <pic:blipFill>
                    <a:blip r:embed="rId3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r:id="rId384" w:history="1"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пунктами 17</w:t>
        </w:r>
      </w:hyperlink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</w:t>
      </w:r>
      <w:hyperlink r:id="rId385" w:history="1"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22</w:t>
        </w:r>
      </w:hyperlink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общих требований к определению нормативных затрат.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III. Затраты на капитальный ремонт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имущества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86. Затраты на капитальный ремонт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87.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88. Затраты на разработку проектной документации определяются в соответствии со </w:t>
      </w:r>
      <w:hyperlink r:id="rId386" w:history="1"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статьей 22</w:t>
        </w:r>
      </w:hyperlink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Федерального закона 05.04.2013 № 44-ФЗ «О контрактной системе в сфере закупок товаров, работ, услуг для обеспечения государственных и муниципальных нужд» (далее - Федеральный закон) и с законодательством Российской Федерации о градостроительной деятельности.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IV. Затраты на финансовое обеспечение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строительства, реконструкции (в том числе с элементами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реставрации), технического перевооружения объектов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капитального строительства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89.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387" w:history="1"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статьей 22</w:t>
        </w:r>
      </w:hyperlink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Федерального закона и с законодательством Российской Федерации о градостроительной деятельности.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90. Затраты на приобретение объектов недвижимого имущества определяются в соответствии со </w:t>
      </w:r>
      <w:hyperlink r:id="rId388" w:history="1">
        <w:r w:rsidRPr="00791F76">
          <w:rPr>
            <w:rFonts w:ascii="Times New Roman" w:eastAsia="Times New Roman" w:hAnsi="Times New Roman" w:cs="Times New Roman"/>
            <w:bCs/>
            <w:sz w:val="28"/>
            <w:szCs w:val="28"/>
          </w:rPr>
          <w:t>статьей 22</w:t>
        </w:r>
      </w:hyperlink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V. Затраты на дополнительное профессиональное образование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91. Затраты на приобретение образовательных услуг по профессиональной переподготовке и повышению квалификации (</w:t>
      </w: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75F3925A" wp14:editId="1C427092">
            <wp:extent cx="352425" cy="304800"/>
            <wp:effectExtent l="0" t="0" r="9525" b="0"/>
            <wp:docPr id="380" name="Рисунок 3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 preferRelativeResize="0">
                      <a:picLocks noChangeArrowheads="1"/>
                    </pic:cNvPicPr>
                  </pic:nvPicPr>
                  <pic:blipFill>
                    <a:blip r:embed="rId3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) определяются по формуле: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28"/>
          <w:sz w:val="28"/>
          <w:szCs w:val="28"/>
          <w:lang w:eastAsia="ru-RU"/>
        </w:rPr>
        <w:drawing>
          <wp:inline distT="0" distB="0" distL="0" distR="0" wp14:anchorId="3BE55DD7" wp14:editId="694DE1E9">
            <wp:extent cx="1971675" cy="600075"/>
            <wp:effectExtent l="0" t="0" r="9525" b="9525"/>
            <wp:docPr id="381" name="Рисунок 3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 preferRelativeResize="0">
                      <a:picLocks noChangeArrowheads="1"/>
                    </pic:cNvPicPr>
                  </pic:nvPicPr>
                  <pic:blipFill>
                    <a:blip r:embed="rId3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где: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6BE09B8E" wp14:editId="22BC96B7">
            <wp:extent cx="466725" cy="304800"/>
            <wp:effectExtent l="0" t="0" r="9525" b="0"/>
            <wp:docPr id="382" name="Рисунок 3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 preferRelativeResize="0">
                      <a:picLocks noChangeArrowheads="1"/>
                    </pic:cNvPicPr>
                  </pic:nvPicPr>
                  <pic:blipFill>
                    <a:blip r:embed="rId3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 wp14:anchorId="37EEB556" wp14:editId="5BAF6953">
            <wp:extent cx="438150" cy="304800"/>
            <wp:effectExtent l="0" t="0" r="0" b="0"/>
            <wp:docPr id="383" name="Рисунок 3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 preferRelativeResize="0">
                      <a:picLocks noChangeArrowheads="1"/>
                    </pic:cNvPicPr>
                  </pic:nvPicPr>
                  <pic:blipFill>
                    <a:blip r:embed="rId3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 xml:space="preserve"> - цена обучения одного работника по i-му виду дополнительного профессионального образования.</w:t>
      </w:r>
    </w:p>
    <w:p w:rsidR="00791F76" w:rsidRPr="00791F76" w:rsidRDefault="00791F76" w:rsidP="00791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1F76">
        <w:rPr>
          <w:rFonts w:ascii="Times New Roman" w:eastAsia="Times New Roman" w:hAnsi="Times New Roman" w:cs="Times New Roman"/>
          <w:bCs/>
          <w:sz w:val="28"/>
          <w:szCs w:val="28"/>
        </w:rPr>
        <w:t>92. Затраты на приобретение образовательных услуг по профессиональной переподготовке и повышению квалификации определяются в соответствии со статьей 22 Федерального закона.</w:t>
      </w:r>
    </w:p>
    <w:p w:rsidR="00791F76" w:rsidRPr="00791F76" w:rsidRDefault="00791F76" w:rsidP="00791F76"/>
    <w:p w:rsidR="00791F76" w:rsidRPr="00791F76" w:rsidRDefault="00791F76" w:rsidP="00791F76"/>
    <w:p w:rsidR="00186AD2" w:rsidRPr="00B66040" w:rsidRDefault="00186AD2" w:rsidP="00B66040">
      <w:bookmarkStart w:id="10" w:name="_GoBack"/>
      <w:bookmarkEnd w:id="10"/>
    </w:p>
    <w:sectPr w:rsidR="00186AD2" w:rsidRPr="00B66040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BC48E2"/>
    <w:multiLevelType w:val="singleLevel"/>
    <w:tmpl w:val="8B246970"/>
    <w:lvl w:ilvl="0">
      <w:start w:val="1"/>
      <w:numFmt w:val="decimal"/>
      <w:lvlText w:val="4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643146"/>
    <w:multiLevelType w:val="singleLevel"/>
    <w:tmpl w:val="13A60828"/>
    <w:lvl w:ilvl="0">
      <w:start w:val="1"/>
      <w:numFmt w:val="decimal"/>
      <w:lvlText w:val="5.%1."/>
      <w:legacy w:legacy="1" w:legacySpace="0" w:legacyIndent="5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05AE1C9A"/>
    <w:multiLevelType w:val="hybridMultilevel"/>
    <w:tmpl w:val="1E04F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FC7BE3"/>
    <w:multiLevelType w:val="hybridMultilevel"/>
    <w:tmpl w:val="1DE2B85E"/>
    <w:lvl w:ilvl="0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6">
    <w:nsid w:val="090D68F0"/>
    <w:multiLevelType w:val="hybridMultilevel"/>
    <w:tmpl w:val="2A0458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6C5A6C"/>
    <w:multiLevelType w:val="hybridMultilevel"/>
    <w:tmpl w:val="EBF005BE"/>
    <w:lvl w:ilvl="0" w:tplc="A9A49E1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7F260B8"/>
    <w:multiLevelType w:val="hybridMultilevel"/>
    <w:tmpl w:val="EBF005BE"/>
    <w:lvl w:ilvl="0" w:tplc="A9A49E1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18D5475E"/>
    <w:multiLevelType w:val="hybridMultilevel"/>
    <w:tmpl w:val="B656AA84"/>
    <w:lvl w:ilvl="0" w:tplc="4C9EA614">
      <w:start w:val="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196B443D"/>
    <w:multiLevelType w:val="hybridMultilevel"/>
    <w:tmpl w:val="407408D8"/>
    <w:lvl w:ilvl="0" w:tplc="CC4E4C7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1F924F23"/>
    <w:multiLevelType w:val="multilevel"/>
    <w:tmpl w:val="7A660DE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7F7613"/>
    <w:multiLevelType w:val="hybridMultilevel"/>
    <w:tmpl w:val="4252A78E"/>
    <w:lvl w:ilvl="0" w:tplc="BEE259A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2C7B1F91"/>
    <w:multiLevelType w:val="multilevel"/>
    <w:tmpl w:val="7AC8C08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D486A92"/>
    <w:multiLevelType w:val="multilevel"/>
    <w:tmpl w:val="9E687048"/>
    <w:lvl w:ilvl="0">
      <w:start w:val="1"/>
      <w:numFmt w:val="decimal"/>
      <w:lvlText w:val="%1."/>
      <w:lvlJc w:val="left"/>
      <w:pPr>
        <w:ind w:left="2013" w:hanging="1305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/>
      </w:rPr>
    </w:lvl>
  </w:abstractNum>
  <w:abstractNum w:abstractNumId="15">
    <w:nsid w:val="2DF5414C"/>
    <w:multiLevelType w:val="multilevel"/>
    <w:tmpl w:val="3FDC3F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F4B0BC1"/>
    <w:multiLevelType w:val="hybridMultilevel"/>
    <w:tmpl w:val="CA66607C"/>
    <w:lvl w:ilvl="0" w:tplc="FF3671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CC6229"/>
    <w:multiLevelType w:val="hybridMultilevel"/>
    <w:tmpl w:val="BE402F4C"/>
    <w:lvl w:ilvl="0" w:tplc="B42EDEE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353278FB"/>
    <w:multiLevelType w:val="singleLevel"/>
    <w:tmpl w:val="EFC87F88"/>
    <w:lvl w:ilvl="0">
      <w:start w:val="4"/>
      <w:numFmt w:val="decimal"/>
      <w:lvlText w:val="4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9">
    <w:nsid w:val="36E64744"/>
    <w:multiLevelType w:val="multilevel"/>
    <w:tmpl w:val="9CDE6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37796619"/>
    <w:multiLevelType w:val="multilevel"/>
    <w:tmpl w:val="4BD2357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C011FD3"/>
    <w:multiLevelType w:val="multilevel"/>
    <w:tmpl w:val="5238C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CDA2EA5"/>
    <w:multiLevelType w:val="hybridMultilevel"/>
    <w:tmpl w:val="19D44EFA"/>
    <w:lvl w:ilvl="0" w:tplc="2050228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FFA0F5D"/>
    <w:multiLevelType w:val="hybridMultilevel"/>
    <w:tmpl w:val="0BFC0102"/>
    <w:lvl w:ilvl="0" w:tplc="A79CAE94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>
    <w:nsid w:val="43C64E69"/>
    <w:multiLevelType w:val="hybridMultilevel"/>
    <w:tmpl w:val="7CBCA6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7582F39"/>
    <w:multiLevelType w:val="multilevel"/>
    <w:tmpl w:val="FE105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91976E1"/>
    <w:multiLevelType w:val="hybridMultilevel"/>
    <w:tmpl w:val="679C48EC"/>
    <w:lvl w:ilvl="0" w:tplc="183ADF6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49C96F69"/>
    <w:multiLevelType w:val="multilevel"/>
    <w:tmpl w:val="CBBA29E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49CA0F38"/>
    <w:multiLevelType w:val="multilevel"/>
    <w:tmpl w:val="4A30A10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  <w:color w:val="000000"/>
        <w:sz w:val="28"/>
      </w:rPr>
    </w:lvl>
  </w:abstractNum>
  <w:abstractNum w:abstractNumId="30">
    <w:nsid w:val="4C4B2616"/>
    <w:multiLevelType w:val="hybridMultilevel"/>
    <w:tmpl w:val="73807028"/>
    <w:lvl w:ilvl="0" w:tplc="1018E3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4F86DA4">
      <w:numFmt w:val="none"/>
      <w:lvlText w:val=""/>
      <w:lvlJc w:val="left"/>
      <w:pPr>
        <w:tabs>
          <w:tab w:val="num" w:pos="360"/>
        </w:tabs>
      </w:pPr>
    </w:lvl>
    <w:lvl w:ilvl="2" w:tplc="B39C0CA2">
      <w:numFmt w:val="none"/>
      <w:lvlText w:val=""/>
      <w:lvlJc w:val="left"/>
      <w:pPr>
        <w:tabs>
          <w:tab w:val="num" w:pos="360"/>
        </w:tabs>
      </w:pPr>
    </w:lvl>
    <w:lvl w:ilvl="3" w:tplc="F84AB454">
      <w:numFmt w:val="none"/>
      <w:lvlText w:val=""/>
      <w:lvlJc w:val="left"/>
      <w:pPr>
        <w:tabs>
          <w:tab w:val="num" w:pos="360"/>
        </w:tabs>
      </w:pPr>
    </w:lvl>
    <w:lvl w:ilvl="4" w:tplc="A29604A4">
      <w:numFmt w:val="none"/>
      <w:lvlText w:val=""/>
      <w:lvlJc w:val="left"/>
      <w:pPr>
        <w:tabs>
          <w:tab w:val="num" w:pos="360"/>
        </w:tabs>
      </w:pPr>
    </w:lvl>
    <w:lvl w:ilvl="5" w:tplc="5484A684">
      <w:numFmt w:val="none"/>
      <w:lvlText w:val=""/>
      <w:lvlJc w:val="left"/>
      <w:pPr>
        <w:tabs>
          <w:tab w:val="num" w:pos="360"/>
        </w:tabs>
      </w:pPr>
    </w:lvl>
    <w:lvl w:ilvl="6" w:tplc="8264B056">
      <w:numFmt w:val="none"/>
      <w:lvlText w:val=""/>
      <w:lvlJc w:val="left"/>
      <w:pPr>
        <w:tabs>
          <w:tab w:val="num" w:pos="360"/>
        </w:tabs>
      </w:pPr>
    </w:lvl>
    <w:lvl w:ilvl="7" w:tplc="628C04E0">
      <w:numFmt w:val="none"/>
      <w:lvlText w:val=""/>
      <w:lvlJc w:val="left"/>
      <w:pPr>
        <w:tabs>
          <w:tab w:val="num" w:pos="360"/>
        </w:tabs>
      </w:pPr>
    </w:lvl>
    <w:lvl w:ilvl="8" w:tplc="3D0C7A08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3151630"/>
    <w:multiLevelType w:val="hybridMultilevel"/>
    <w:tmpl w:val="D8C6B67E"/>
    <w:lvl w:ilvl="0" w:tplc="EAB0EBDC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2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98D4D33"/>
    <w:multiLevelType w:val="hybridMultilevel"/>
    <w:tmpl w:val="7F183A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DDE66FF"/>
    <w:multiLevelType w:val="hybridMultilevel"/>
    <w:tmpl w:val="16CCD268"/>
    <w:lvl w:ilvl="0" w:tplc="25AC869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6BF60559"/>
    <w:multiLevelType w:val="multilevel"/>
    <w:tmpl w:val="2176FAB8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7">
    <w:nsid w:val="71E36EF3"/>
    <w:multiLevelType w:val="multilevel"/>
    <w:tmpl w:val="6B9E0DA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">
    <w:nsid w:val="75396C70"/>
    <w:multiLevelType w:val="multilevel"/>
    <w:tmpl w:val="AB80E3BE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78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1620"/>
        </w:tabs>
        <w:ind w:left="162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0"/>
        </w:tabs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20"/>
        </w:tabs>
        <w:ind w:left="5520" w:hanging="2160"/>
      </w:pPr>
      <w:rPr>
        <w:rFonts w:hint="default"/>
      </w:rPr>
    </w:lvl>
  </w:abstractNum>
  <w:abstractNum w:abstractNumId="39">
    <w:nsid w:val="7E027463"/>
    <w:multiLevelType w:val="singleLevel"/>
    <w:tmpl w:val="7416CB00"/>
    <w:lvl w:ilvl="0">
      <w:start w:val="1"/>
      <w:numFmt w:val="decimal"/>
      <w:lvlText w:val="5.1.%1."/>
      <w:legacy w:legacy="1" w:legacySpace="0" w:legacyIndent="670"/>
      <w:lvlJc w:val="left"/>
      <w:rPr>
        <w:rFonts w:ascii="Times New Roman" w:hAnsi="Times New Roman" w:cs="Times New Roman" w:hint="default"/>
      </w:rPr>
    </w:lvl>
  </w:abstractNum>
  <w:abstractNum w:abstractNumId="40">
    <w:nsid w:val="7E7804D7"/>
    <w:multiLevelType w:val="multilevel"/>
    <w:tmpl w:val="CF84B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22"/>
  </w:num>
  <w:num w:numId="3">
    <w:abstractNumId w:val="32"/>
  </w:num>
  <w:num w:numId="4">
    <w:abstractNumId w:val="2"/>
  </w:num>
  <w:num w:numId="5">
    <w:abstractNumId w:val="33"/>
  </w:num>
  <w:num w:numId="6">
    <w:abstractNumId w:val="33"/>
    <w:lvlOverride w:ilvl="0">
      <w:startOverride w:val="4"/>
    </w:lvlOverride>
  </w:num>
  <w:num w:numId="7">
    <w:abstractNumId w:val="21"/>
  </w:num>
  <w:num w:numId="8">
    <w:abstractNumId w:val="21"/>
    <w:lvlOverride w:ilvl="0">
      <w:startOverride w:val="5"/>
    </w:lvlOverride>
  </w:num>
  <w:num w:numId="9">
    <w:abstractNumId w:val="4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5"/>
  </w:num>
  <w:num w:numId="13">
    <w:abstractNumId w:val="29"/>
  </w:num>
  <w:num w:numId="14">
    <w:abstractNumId w:val="20"/>
  </w:num>
  <w:num w:numId="15">
    <w:abstractNumId w:val="1"/>
  </w:num>
  <w:num w:numId="16">
    <w:abstractNumId w:val="18"/>
  </w:num>
  <w:num w:numId="17">
    <w:abstractNumId w:val="39"/>
  </w:num>
  <w:num w:numId="18">
    <w:abstractNumId w:val="11"/>
  </w:num>
  <w:num w:numId="19">
    <w:abstractNumId w:val="13"/>
  </w:num>
  <w:num w:numId="20">
    <w:abstractNumId w:val="28"/>
  </w:num>
  <w:num w:numId="21">
    <w:abstractNumId w:val="6"/>
  </w:num>
  <w:num w:numId="22">
    <w:abstractNumId w:val="34"/>
  </w:num>
  <w:num w:numId="23">
    <w:abstractNumId w:val="38"/>
  </w:num>
  <w:num w:numId="24">
    <w:abstractNumId w:val="3"/>
    <w:lvlOverride w:ilvl="0">
      <w:startOverride w:val="1"/>
    </w:lvlOverride>
  </w:num>
  <w:num w:numId="25">
    <w:abstractNumId w:val="17"/>
  </w:num>
  <w:num w:numId="26">
    <w:abstractNumId w:val="12"/>
  </w:num>
  <w:num w:numId="27">
    <w:abstractNumId w:val="4"/>
  </w:num>
  <w:num w:numId="28">
    <w:abstractNumId w:val="8"/>
  </w:num>
  <w:num w:numId="29">
    <w:abstractNumId w:val="27"/>
  </w:num>
  <w:num w:numId="30">
    <w:abstractNumId w:val="7"/>
  </w:num>
  <w:num w:numId="31">
    <w:abstractNumId w:val="36"/>
  </w:num>
  <w:num w:numId="32">
    <w:abstractNumId w:val="15"/>
  </w:num>
  <w:num w:numId="33">
    <w:abstractNumId w:val="19"/>
  </w:num>
  <w:num w:numId="34">
    <w:abstractNumId w:val="9"/>
  </w:num>
  <w:num w:numId="35">
    <w:abstractNumId w:val="31"/>
  </w:num>
  <w:num w:numId="36">
    <w:abstractNumId w:val="35"/>
  </w:num>
  <w:num w:numId="37">
    <w:abstractNumId w:val="10"/>
  </w:num>
  <w:num w:numId="38">
    <w:abstractNumId w:val="24"/>
  </w:num>
  <w:num w:numId="39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</w:num>
  <w:num w:numId="42">
    <w:abstractNumId w:val="23"/>
  </w:num>
  <w:num w:numId="43">
    <w:abstractNumId w:val="37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40034E"/>
    <w:rsid w:val="0041313A"/>
    <w:rsid w:val="00791F76"/>
    <w:rsid w:val="0092180B"/>
    <w:rsid w:val="009E24BE"/>
    <w:rsid w:val="00B66040"/>
    <w:rsid w:val="00E90908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4BE"/>
  </w:style>
  <w:style w:type="paragraph" w:styleId="1">
    <w:name w:val="heading 1"/>
    <w:basedOn w:val="a"/>
    <w:next w:val="a"/>
    <w:link w:val="10"/>
    <w:uiPriority w:val="99"/>
    <w:qFormat/>
    <w:rsid w:val="00791F7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91F7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791F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 w:bidi="ru-RU"/>
    </w:rPr>
  </w:style>
  <w:style w:type="paragraph" w:styleId="4">
    <w:name w:val="heading 4"/>
    <w:basedOn w:val="a"/>
    <w:link w:val="40"/>
    <w:uiPriority w:val="99"/>
    <w:qFormat/>
    <w:rsid w:val="00791F7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91F76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791F76"/>
    <w:pPr>
      <w:keepNext/>
      <w:keepLines/>
      <w:spacing w:before="200" w:after="0" w:line="300" w:lineRule="auto"/>
      <w:ind w:firstLine="720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91F7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91F7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91F76"/>
    <w:rPr>
      <w:rFonts w:asciiTheme="majorHAnsi" w:eastAsiaTheme="majorEastAsia" w:hAnsiTheme="majorHAnsi" w:cstheme="majorBidi"/>
      <w:b/>
      <w:bCs/>
      <w:color w:val="4F81BD" w:themeColor="accent1"/>
      <w:lang w:eastAsia="ru-RU" w:bidi="ru-RU"/>
    </w:rPr>
  </w:style>
  <w:style w:type="character" w:customStyle="1" w:styleId="40">
    <w:name w:val="Заголовок 4 Знак"/>
    <w:basedOn w:val="a0"/>
    <w:link w:val="4"/>
    <w:uiPriority w:val="99"/>
    <w:rsid w:val="00791F7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91F76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791F76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unhideWhenUsed/>
    <w:rsid w:val="00791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791F76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791F76"/>
  </w:style>
  <w:style w:type="paragraph" w:styleId="a5">
    <w:name w:val="Normal (Web)"/>
    <w:basedOn w:val="a"/>
    <w:uiPriority w:val="99"/>
    <w:unhideWhenUsed/>
    <w:rsid w:val="0079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91F76"/>
    <w:rPr>
      <w:b/>
      <w:bCs/>
    </w:rPr>
  </w:style>
  <w:style w:type="character" w:styleId="a7">
    <w:name w:val="Hyperlink"/>
    <w:basedOn w:val="a0"/>
    <w:uiPriority w:val="99"/>
    <w:unhideWhenUsed/>
    <w:rsid w:val="00791F76"/>
    <w:rPr>
      <w:color w:val="0000FF"/>
      <w:u w:val="single"/>
    </w:rPr>
  </w:style>
  <w:style w:type="character" w:styleId="a8">
    <w:name w:val="FollowedHyperlink"/>
    <w:basedOn w:val="a0"/>
    <w:uiPriority w:val="99"/>
    <w:unhideWhenUsed/>
    <w:rsid w:val="00791F76"/>
    <w:rPr>
      <w:color w:val="800080"/>
      <w:u w:val="single"/>
    </w:rPr>
  </w:style>
  <w:style w:type="character" w:styleId="a9">
    <w:name w:val="Emphasis"/>
    <w:basedOn w:val="a0"/>
    <w:uiPriority w:val="20"/>
    <w:qFormat/>
    <w:rsid w:val="00791F76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91F7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91F7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orm-required">
    <w:name w:val="form-required"/>
    <w:basedOn w:val="a0"/>
    <w:rsid w:val="00791F76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91F7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91F7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91F76"/>
    <w:pPr>
      <w:ind w:left="720"/>
      <w:contextualSpacing/>
    </w:pPr>
    <w:rPr>
      <w:lang w:eastAsia="ru-RU" w:bidi="ru-RU"/>
    </w:rPr>
  </w:style>
  <w:style w:type="paragraph" w:styleId="ab">
    <w:name w:val="No Spacing"/>
    <w:uiPriority w:val="1"/>
    <w:qFormat/>
    <w:rsid w:val="00791F76"/>
    <w:pPr>
      <w:spacing w:after="0" w:line="240" w:lineRule="auto"/>
    </w:pPr>
    <w:rPr>
      <w:lang w:eastAsia="ru-RU" w:bidi="ru-RU"/>
    </w:rPr>
  </w:style>
  <w:style w:type="numbering" w:customStyle="1" w:styleId="21">
    <w:name w:val="Нет списка2"/>
    <w:next w:val="a2"/>
    <w:semiHidden/>
    <w:rsid w:val="00791F76"/>
  </w:style>
  <w:style w:type="paragraph" w:styleId="ac">
    <w:name w:val="header"/>
    <w:basedOn w:val="a"/>
    <w:link w:val="ad"/>
    <w:uiPriority w:val="99"/>
    <w:rsid w:val="00791F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791F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791F76"/>
  </w:style>
  <w:style w:type="paragraph" w:customStyle="1" w:styleId="ConsPlusNormal">
    <w:name w:val="ConsPlusNormal"/>
    <w:uiPriority w:val="99"/>
    <w:rsid w:val="00791F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91F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rsid w:val="00791F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791F7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rsid w:val="00791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 Знак Знак"/>
    <w:basedOn w:val="a"/>
    <w:rsid w:val="00791F7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791F76"/>
    <w:pPr>
      <w:tabs>
        <w:tab w:val="left" w:pos="1260"/>
        <w:tab w:val="left" w:pos="144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91F7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1">
    <w:name w:val="s_1"/>
    <w:basedOn w:val="a"/>
    <w:uiPriority w:val="99"/>
    <w:rsid w:val="0079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91F76"/>
  </w:style>
  <w:style w:type="character" w:customStyle="1" w:styleId="af3">
    <w:name w:val="Гипертекстовая ссылка"/>
    <w:basedOn w:val="a0"/>
    <w:uiPriority w:val="99"/>
    <w:rsid w:val="00791F76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headertext">
    <w:name w:val="headertext"/>
    <w:basedOn w:val="a"/>
    <w:uiPriority w:val="99"/>
    <w:rsid w:val="0079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79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791F76"/>
  </w:style>
  <w:style w:type="character" w:customStyle="1" w:styleId="22">
    <w:name w:val="Основной текст (2)_"/>
    <w:basedOn w:val="a0"/>
    <w:link w:val="23"/>
    <w:uiPriority w:val="99"/>
    <w:locked/>
    <w:rsid w:val="00791F7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791F76"/>
    <w:pPr>
      <w:widowControl w:val="0"/>
      <w:shd w:val="clear" w:color="auto" w:fill="FFFFFF"/>
      <w:spacing w:before="420" w:after="0" w:line="240" w:lineRule="atLeast"/>
      <w:ind w:hanging="10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4">
    <w:name w:val="Знак"/>
    <w:basedOn w:val="a"/>
    <w:uiPriority w:val="99"/>
    <w:rsid w:val="00791F76"/>
    <w:pPr>
      <w:spacing w:after="160" w:line="240" w:lineRule="exact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791F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af5">
    <w:name w:val="Официальный"/>
    <w:basedOn w:val="a"/>
    <w:uiPriority w:val="99"/>
    <w:rsid w:val="00791F76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</w:rPr>
  </w:style>
  <w:style w:type="table" w:customStyle="1" w:styleId="12">
    <w:name w:val="Сетка таблицы1"/>
    <w:basedOn w:val="a1"/>
    <w:next w:val="af1"/>
    <w:uiPriority w:val="99"/>
    <w:rsid w:val="00791F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uiPriority w:val="99"/>
    <w:semiHidden/>
    <w:unhideWhenUsed/>
    <w:rsid w:val="00791F76"/>
  </w:style>
  <w:style w:type="paragraph" w:customStyle="1" w:styleId="af6">
    <w:name w:val="Заголовок к тексту"/>
    <w:basedOn w:val="a"/>
    <w:next w:val="af7"/>
    <w:uiPriority w:val="99"/>
    <w:rsid w:val="00791F76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8">
    <w:name w:val="регистрационные поля"/>
    <w:basedOn w:val="a"/>
    <w:uiPriority w:val="99"/>
    <w:rsid w:val="00791F76"/>
    <w:pPr>
      <w:spacing w:after="0" w:line="240" w:lineRule="exact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9">
    <w:name w:val="Исполнитель"/>
    <w:basedOn w:val="af7"/>
    <w:uiPriority w:val="99"/>
    <w:rsid w:val="00791F76"/>
    <w:pPr>
      <w:suppressAutoHyphens/>
      <w:spacing w:line="240" w:lineRule="exact"/>
    </w:pPr>
    <w:rPr>
      <w:szCs w:val="20"/>
    </w:rPr>
  </w:style>
  <w:style w:type="paragraph" w:styleId="af7">
    <w:name w:val="Body Text"/>
    <w:basedOn w:val="a"/>
    <w:link w:val="afa"/>
    <w:uiPriority w:val="99"/>
    <w:rsid w:val="00791F7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Знак"/>
    <w:basedOn w:val="a0"/>
    <w:link w:val="af7"/>
    <w:uiPriority w:val="99"/>
    <w:rsid w:val="00791F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Форма"/>
    <w:uiPriority w:val="99"/>
    <w:rsid w:val="00791F7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rsid w:val="00791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91F76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4">
    <w:name w:val="Сетка таблицы2"/>
    <w:basedOn w:val="a1"/>
    <w:next w:val="af1"/>
    <w:uiPriority w:val="99"/>
    <w:rsid w:val="00791F7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79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"/>
    <w:uiPriority w:val="99"/>
    <w:rsid w:val="0079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note text"/>
    <w:basedOn w:val="a"/>
    <w:link w:val="afd"/>
    <w:uiPriority w:val="99"/>
    <w:rsid w:val="00791F7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rsid w:val="00791F76"/>
    <w:rPr>
      <w:rFonts w:ascii="Calibri" w:eastAsia="Times New Roman" w:hAnsi="Calibri" w:cs="Times New Roman"/>
      <w:sz w:val="20"/>
      <w:szCs w:val="20"/>
    </w:rPr>
  </w:style>
  <w:style w:type="character" w:styleId="afe">
    <w:name w:val="footnote reference"/>
    <w:basedOn w:val="a0"/>
    <w:uiPriority w:val="99"/>
    <w:rsid w:val="00791F76"/>
    <w:rPr>
      <w:rFonts w:cs="Times New Roman"/>
      <w:vertAlign w:val="superscript"/>
    </w:rPr>
  </w:style>
  <w:style w:type="paragraph" w:styleId="25">
    <w:name w:val="Body Text 2"/>
    <w:basedOn w:val="a"/>
    <w:link w:val="26"/>
    <w:uiPriority w:val="99"/>
    <w:rsid w:val="00791F76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6">
    <w:name w:val="Основной текст 2 Знак"/>
    <w:basedOn w:val="a0"/>
    <w:link w:val="25"/>
    <w:uiPriority w:val="99"/>
    <w:rsid w:val="00791F76"/>
    <w:rPr>
      <w:rFonts w:ascii="Calibri" w:eastAsia="Times New Roman" w:hAnsi="Calibri" w:cs="Times New Roman"/>
    </w:rPr>
  </w:style>
  <w:style w:type="table" w:customStyle="1" w:styleId="110">
    <w:name w:val="Сетка таблицы11"/>
    <w:basedOn w:val="a1"/>
    <w:next w:val="af1"/>
    <w:uiPriority w:val="59"/>
    <w:rsid w:val="00791F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4BE"/>
  </w:style>
  <w:style w:type="paragraph" w:styleId="1">
    <w:name w:val="heading 1"/>
    <w:basedOn w:val="a"/>
    <w:next w:val="a"/>
    <w:link w:val="10"/>
    <w:uiPriority w:val="99"/>
    <w:qFormat/>
    <w:rsid w:val="00791F7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91F7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791F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 w:bidi="ru-RU"/>
    </w:rPr>
  </w:style>
  <w:style w:type="paragraph" w:styleId="4">
    <w:name w:val="heading 4"/>
    <w:basedOn w:val="a"/>
    <w:link w:val="40"/>
    <w:uiPriority w:val="99"/>
    <w:qFormat/>
    <w:rsid w:val="00791F7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91F76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791F76"/>
    <w:pPr>
      <w:keepNext/>
      <w:keepLines/>
      <w:spacing w:before="200" w:after="0" w:line="300" w:lineRule="auto"/>
      <w:ind w:firstLine="720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91F7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91F7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91F76"/>
    <w:rPr>
      <w:rFonts w:asciiTheme="majorHAnsi" w:eastAsiaTheme="majorEastAsia" w:hAnsiTheme="majorHAnsi" w:cstheme="majorBidi"/>
      <w:b/>
      <w:bCs/>
      <w:color w:val="4F81BD" w:themeColor="accent1"/>
      <w:lang w:eastAsia="ru-RU" w:bidi="ru-RU"/>
    </w:rPr>
  </w:style>
  <w:style w:type="character" w:customStyle="1" w:styleId="40">
    <w:name w:val="Заголовок 4 Знак"/>
    <w:basedOn w:val="a0"/>
    <w:link w:val="4"/>
    <w:uiPriority w:val="99"/>
    <w:rsid w:val="00791F7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91F76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791F76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unhideWhenUsed/>
    <w:rsid w:val="00791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791F76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791F76"/>
  </w:style>
  <w:style w:type="paragraph" w:styleId="a5">
    <w:name w:val="Normal (Web)"/>
    <w:basedOn w:val="a"/>
    <w:uiPriority w:val="99"/>
    <w:unhideWhenUsed/>
    <w:rsid w:val="0079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91F76"/>
    <w:rPr>
      <w:b/>
      <w:bCs/>
    </w:rPr>
  </w:style>
  <w:style w:type="character" w:styleId="a7">
    <w:name w:val="Hyperlink"/>
    <w:basedOn w:val="a0"/>
    <w:uiPriority w:val="99"/>
    <w:unhideWhenUsed/>
    <w:rsid w:val="00791F76"/>
    <w:rPr>
      <w:color w:val="0000FF"/>
      <w:u w:val="single"/>
    </w:rPr>
  </w:style>
  <w:style w:type="character" w:styleId="a8">
    <w:name w:val="FollowedHyperlink"/>
    <w:basedOn w:val="a0"/>
    <w:uiPriority w:val="99"/>
    <w:unhideWhenUsed/>
    <w:rsid w:val="00791F76"/>
    <w:rPr>
      <w:color w:val="800080"/>
      <w:u w:val="single"/>
    </w:rPr>
  </w:style>
  <w:style w:type="character" w:styleId="a9">
    <w:name w:val="Emphasis"/>
    <w:basedOn w:val="a0"/>
    <w:uiPriority w:val="20"/>
    <w:qFormat/>
    <w:rsid w:val="00791F76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91F7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91F7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orm-required">
    <w:name w:val="form-required"/>
    <w:basedOn w:val="a0"/>
    <w:rsid w:val="00791F76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91F7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91F7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91F76"/>
    <w:pPr>
      <w:ind w:left="720"/>
      <w:contextualSpacing/>
    </w:pPr>
    <w:rPr>
      <w:lang w:eastAsia="ru-RU" w:bidi="ru-RU"/>
    </w:rPr>
  </w:style>
  <w:style w:type="paragraph" w:styleId="ab">
    <w:name w:val="No Spacing"/>
    <w:uiPriority w:val="1"/>
    <w:qFormat/>
    <w:rsid w:val="00791F76"/>
    <w:pPr>
      <w:spacing w:after="0" w:line="240" w:lineRule="auto"/>
    </w:pPr>
    <w:rPr>
      <w:lang w:eastAsia="ru-RU" w:bidi="ru-RU"/>
    </w:rPr>
  </w:style>
  <w:style w:type="numbering" w:customStyle="1" w:styleId="21">
    <w:name w:val="Нет списка2"/>
    <w:next w:val="a2"/>
    <w:semiHidden/>
    <w:rsid w:val="00791F76"/>
  </w:style>
  <w:style w:type="paragraph" w:styleId="ac">
    <w:name w:val="header"/>
    <w:basedOn w:val="a"/>
    <w:link w:val="ad"/>
    <w:uiPriority w:val="99"/>
    <w:rsid w:val="00791F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791F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791F76"/>
  </w:style>
  <w:style w:type="paragraph" w:customStyle="1" w:styleId="ConsPlusNormal">
    <w:name w:val="ConsPlusNormal"/>
    <w:uiPriority w:val="99"/>
    <w:rsid w:val="00791F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91F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rsid w:val="00791F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791F7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rsid w:val="00791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 Знак Знак"/>
    <w:basedOn w:val="a"/>
    <w:rsid w:val="00791F7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791F76"/>
    <w:pPr>
      <w:tabs>
        <w:tab w:val="left" w:pos="1260"/>
        <w:tab w:val="left" w:pos="144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91F7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1">
    <w:name w:val="s_1"/>
    <w:basedOn w:val="a"/>
    <w:uiPriority w:val="99"/>
    <w:rsid w:val="0079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91F76"/>
  </w:style>
  <w:style w:type="character" w:customStyle="1" w:styleId="af3">
    <w:name w:val="Гипертекстовая ссылка"/>
    <w:basedOn w:val="a0"/>
    <w:uiPriority w:val="99"/>
    <w:rsid w:val="00791F76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headertext">
    <w:name w:val="headertext"/>
    <w:basedOn w:val="a"/>
    <w:uiPriority w:val="99"/>
    <w:rsid w:val="0079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79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791F76"/>
  </w:style>
  <w:style w:type="character" w:customStyle="1" w:styleId="22">
    <w:name w:val="Основной текст (2)_"/>
    <w:basedOn w:val="a0"/>
    <w:link w:val="23"/>
    <w:uiPriority w:val="99"/>
    <w:locked/>
    <w:rsid w:val="00791F7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791F76"/>
    <w:pPr>
      <w:widowControl w:val="0"/>
      <w:shd w:val="clear" w:color="auto" w:fill="FFFFFF"/>
      <w:spacing w:before="420" w:after="0" w:line="240" w:lineRule="atLeast"/>
      <w:ind w:hanging="10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4">
    <w:name w:val="Знак"/>
    <w:basedOn w:val="a"/>
    <w:uiPriority w:val="99"/>
    <w:rsid w:val="00791F76"/>
    <w:pPr>
      <w:spacing w:after="160" w:line="240" w:lineRule="exact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791F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af5">
    <w:name w:val="Официальный"/>
    <w:basedOn w:val="a"/>
    <w:uiPriority w:val="99"/>
    <w:rsid w:val="00791F76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</w:rPr>
  </w:style>
  <w:style w:type="table" w:customStyle="1" w:styleId="12">
    <w:name w:val="Сетка таблицы1"/>
    <w:basedOn w:val="a1"/>
    <w:next w:val="af1"/>
    <w:uiPriority w:val="99"/>
    <w:rsid w:val="00791F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uiPriority w:val="99"/>
    <w:semiHidden/>
    <w:unhideWhenUsed/>
    <w:rsid w:val="00791F76"/>
  </w:style>
  <w:style w:type="paragraph" w:customStyle="1" w:styleId="af6">
    <w:name w:val="Заголовок к тексту"/>
    <w:basedOn w:val="a"/>
    <w:next w:val="af7"/>
    <w:uiPriority w:val="99"/>
    <w:rsid w:val="00791F76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8">
    <w:name w:val="регистрационные поля"/>
    <w:basedOn w:val="a"/>
    <w:uiPriority w:val="99"/>
    <w:rsid w:val="00791F76"/>
    <w:pPr>
      <w:spacing w:after="0" w:line="240" w:lineRule="exact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9">
    <w:name w:val="Исполнитель"/>
    <w:basedOn w:val="af7"/>
    <w:uiPriority w:val="99"/>
    <w:rsid w:val="00791F76"/>
    <w:pPr>
      <w:suppressAutoHyphens/>
      <w:spacing w:line="240" w:lineRule="exact"/>
    </w:pPr>
    <w:rPr>
      <w:szCs w:val="20"/>
    </w:rPr>
  </w:style>
  <w:style w:type="paragraph" w:styleId="af7">
    <w:name w:val="Body Text"/>
    <w:basedOn w:val="a"/>
    <w:link w:val="afa"/>
    <w:uiPriority w:val="99"/>
    <w:rsid w:val="00791F7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Знак"/>
    <w:basedOn w:val="a0"/>
    <w:link w:val="af7"/>
    <w:uiPriority w:val="99"/>
    <w:rsid w:val="00791F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Форма"/>
    <w:uiPriority w:val="99"/>
    <w:rsid w:val="00791F7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rsid w:val="00791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91F76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4">
    <w:name w:val="Сетка таблицы2"/>
    <w:basedOn w:val="a1"/>
    <w:next w:val="af1"/>
    <w:uiPriority w:val="99"/>
    <w:rsid w:val="00791F7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79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"/>
    <w:uiPriority w:val="99"/>
    <w:rsid w:val="0079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note text"/>
    <w:basedOn w:val="a"/>
    <w:link w:val="afd"/>
    <w:uiPriority w:val="99"/>
    <w:rsid w:val="00791F7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rsid w:val="00791F76"/>
    <w:rPr>
      <w:rFonts w:ascii="Calibri" w:eastAsia="Times New Roman" w:hAnsi="Calibri" w:cs="Times New Roman"/>
      <w:sz w:val="20"/>
      <w:szCs w:val="20"/>
    </w:rPr>
  </w:style>
  <w:style w:type="character" w:styleId="afe">
    <w:name w:val="footnote reference"/>
    <w:basedOn w:val="a0"/>
    <w:uiPriority w:val="99"/>
    <w:rsid w:val="00791F76"/>
    <w:rPr>
      <w:rFonts w:cs="Times New Roman"/>
      <w:vertAlign w:val="superscript"/>
    </w:rPr>
  </w:style>
  <w:style w:type="paragraph" w:styleId="25">
    <w:name w:val="Body Text 2"/>
    <w:basedOn w:val="a"/>
    <w:link w:val="26"/>
    <w:uiPriority w:val="99"/>
    <w:rsid w:val="00791F76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6">
    <w:name w:val="Основной текст 2 Знак"/>
    <w:basedOn w:val="a0"/>
    <w:link w:val="25"/>
    <w:uiPriority w:val="99"/>
    <w:rsid w:val="00791F76"/>
    <w:rPr>
      <w:rFonts w:ascii="Calibri" w:eastAsia="Times New Roman" w:hAnsi="Calibri" w:cs="Times New Roman"/>
    </w:rPr>
  </w:style>
  <w:style w:type="table" w:customStyle="1" w:styleId="110">
    <w:name w:val="Сетка таблицы11"/>
    <w:basedOn w:val="a1"/>
    <w:next w:val="af1"/>
    <w:uiPriority w:val="59"/>
    <w:rsid w:val="00791F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9.wmf"/><Relationship Id="rId299" Type="http://schemas.openxmlformats.org/officeDocument/2006/relationships/image" Target="media/image289.wmf"/><Relationship Id="rId21" Type="http://schemas.openxmlformats.org/officeDocument/2006/relationships/image" Target="media/image15.wmf"/><Relationship Id="rId63" Type="http://schemas.openxmlformats.org/officeDocument/2006/relationships/image" Target="media/image55.wmf"/><Relationship Id="rId159" Type="http://schemas.openxmlformats.org/officeDocument/2006/relationships/image" Target="media/image149.wmf"/><Relationship Id="rId324" Type="http://schemas.openxmlformats.org/officeDocument/2006/relationships/image" Target="media/image312.wmf"/><Relationship Id="rId366" Type="http://schemas.openxmlformats.org/officeDocument/2006/relationships/hyperlink" Target="consultantplus://offline/ref=5CB138D95D44711AA4D87278802E825F8A986171582F8D30700C8F0EF8E1273A6FFFB2CE5280B7D2n9z9H" TargetMode="External"/><Relationship Id="rId170" Type="http://schemas.openxmlformats.org/officeDocument/2006/relationships/image" Target="media/image160.wmf"/><Relationship Id="rId191" Type="http://schemas.openxmlformats.org/officeDocument/2006/relationships/image" Target="media/image181.wmf"/><Relationship Id="rId205" Type="http://schemas.openxmlformats.org/officeDocument/2006/relationships/image" Target="media/image195.wmf"/><Relationship Id="rId226" Type="http://schemas.openxmlformats.org/officeDocument/2006/relationships/image" Target="media/image216.wmf"/><Relationship Id="rId247" Type="http://schemas.openxmlformats.org/officeDocument/2006/relationships/image" Target="media/image237.wmf"/><Relationship Id="rId107" Type="http://schemas.openxmlformats.org/officeDocument/2006/relationships/image" Target="media/image99.wmf"/><Relationship Id="rId268" Type="http://schemas.openxmlformats.org/officeDocument/2006/relationships/image" Target="media/image258.wmf"/><Relationship Id="rId289" Type="http://schemas.openxmlformats.org/officeDocument/2006/relationships/image" Target="media/image279.wmf"/><Relationship Id="rId11" Type="http://schemas.openxmlformats.org/officeDocument/2006/relationships/image" Target="media/image5.wmf"/><Relationship Id="rId32" Type="http://schemas.openxmlformats.org/officeDocument/2006/relationships/image" Target="media/image26.wmf"/><Relationship Id="rId53" Type="http://schemas.openxmlformats.org/officeDocument/2006/relationships/image" Target="media/image47.wmf"/><Relationship Id="rId74" Type="http://schemas.openxmlformats.org/officeDocument/2006/relationships/image" Target="media/image66.wmf"/><Relationship Id="rId128" Type="http://schemas.openxmlformats.org/officeDocument/2006/relationships/image" Target="media/image118.wmf"/><Relationship Id="rId149" Type="http://schemas.openxmlformats.org/officeDocument/2006/relationships/image" Target="media/image139.wmf"/><Relationship Id="rId314" Type="http://schemas.openxmlformats.org/officeDocument/2006/relationships/hyperlink" Target="consultantplus://offline/ref=5CB138D95D44711AA4D87278802E825F8A996F785E268D30700C8F0EF8nEz1H" TargetMode="External"/><Relationship Id="rId335" Type="http://schemas.openxmlformats.org/officeDocument/2006/relationships/image" Target="media/image322.wmf"/><Relationship Id="rId356" Type="http://schemas.openxmlformats.org/officeDocument/2006/relationships/image" Target="media/image343.wmf"/><Relationship Id="rId377" Type="http://schemas.openxmlformats.org/officeDocument/2006/relationships/image" Target="media/image361.wmf"/><Relationship Id="rId5" Type="http://schemas.openxmlformats.org/officeDocument/2006/relationships/webSettings" Target="webSettings.xml"/><Relationship Id="rId95" Type="http://schemas.openxmlformats.org/officeDocument/2006/relationships/image" Target="media/image87.wmf"/><Relationship Id="rId160" Type="http://schemas.openxmlformats.org/officeDocument/2006/relationships/image" Target="media/image150.wmf"/><Relationship Id="rId181" Type="http://schemas.openxmlformats.org/officeDocument/2006/relationships/image" Target="media/image171.wmf"/><Relationship Id="rId216" Type="http://schemas.openxmlformats.org/officeDocument/2006/relationships/image" Target="media/image206.wmf"/><Relationship Id="rId237" Type="http://schemas.openxmlformats.org/officeDocument/2006/relationships/image" Target="media/image227.wmf"/><Relationship Id="rId258" Type="http://schemas.openxmlformats.org/officeDocument/2006/relationships/image" Target="media/image248.wmf"/><Relationship Id="rId279" Type="http://schemas.openxmlformats.org/officeDocument/2006/relationships/image" Target="media/image269.wmf"/><Relationship Id="rId22" Type="http://schemas.openxmlformats.org/officeDocument/2006/relationships/image" Target="media/image16.wmf"/><Relationship Id="rId43" Type="http://schemas.openxmlformats.org/officeDocument/2006/relationships/image" Target="media/image37.wmf"/><Relationship Id="rId64" Type="http://schemas.openxmlformats.org/officeDocument/2006/relationships/image" Target="media/image56.wmf"/><Relationship Id="rId118" Type="http://schemas.openxmlformats.org/officeDocument/2006/relationships/hyperlink" Target="consultantplus://offline/ref=5CB138D95D44711AA4D87278802E825F8A986171582F8D30700C8F0EF8E1273A6FFFB2CE5280B7D2n9z9H" TargetMode="External"/><Relationship Id="rId139" Type="http://schemas.openxmlformats.org/officeDocument/2006/relationships/image" Target="media/image129.wmf"/><Relationship Id="rId290" Type="http://schemas.openxmlformats.org/officeDocument/2006/relationships/image" Target="media/image280.wmf"/><Relationship Id="rId304" Type="http://schemas.openxmlformats.org/officeDocument/2006/relationships/image" Target="media/image294.wmf"/><Relationship Id="rId325" Type="http://schemas.openxmlformats.org/officeDocument/2006/relationships/image" Target="media/image313.wmf"/><Relationship Id="rId346" Type="http://schemas.openxmlformats.org/officeDocument/2006/relationships/image" Target="media/image333.wmf"/><Relationship Id="rId367" Type="http://schemas.openxmlformats.org/officeDocument/2006/relationships/hyperlink" Target="consultantplus://offline/ref=5CB138D95D44711AA4D87278802E825F8A986171582F8D30700C8F0EF8E1273A6FFFB2CE5280B4DAn9zBH" TargetMode="External"/><Relationship Id="rId388" Type="http://schemas.openxmlformats.org/officeDocument/2006/relationships/hyperlink" Target="consultantplus://offline/ref=5CB138D95D44711AA4D87278802E825F8A97697E59208D30700C8F0EF8E1273A6FFFB2CE5280B4DBn9z6H" TargetMode="External"/><Relationship Id="rId85" Type="http://schemas.openxmlformats.org/officeDocument/2006/relationships/image" Target="media/image77.wmf"/><Relationship Id="rId150" Type="http://schemas.openxmlformats.org/officeDocument/2006/relationships/image" Target="media/image140.wmf"/><Relationship Id="rId171" Type="http://schemas.openxmlformats.org/officeDocument/2006/relationships/image" Target="media/image161.wmf"/><Relationship Id="rId192" Type="http://schemas.openxmlformats.org/officeDocument/2006/relationships/image" Target="media/image182.wmf"/><Relationship Id="rId206" Type="http://schemas.openxmlformats.org/officeDocument/2006/relationships/image" Target="media/image196.wmf"/><Relationship Id="rId227" Type="http://schemas.openxmlformats.org/officeDocument/2006/relationships/image" Target="media/image217.wmf"/><Relationship Id="rId248" Type="http://schemas.openxmlformats.org/officeDocument/2006/relationships/image" Target="media/image238.wmf"/><Relationship Id="rId269" Type="http://schemas.openxmlformats.org/officeDocument/2006/relationships/image" Target="media/image259.wmf"/><Relationship Id="rId12" Type="http://schemas.openxmlformats.org/officeDocument/2006/relationships/image" Target="media/image6.wmf"/><Relationship Id="rId33" Type="http://schemas.openxmlformats.org/officeDocument/2006/relationships/image" Target="media/image27.wmf"/><Relationship Id="rId108" Type="http://schemas.openxmlformats.org/officeDocument/2006/relationships/image" Target="media/image100.wmf"/><Relationship Id="rId129" Type="http://schemas.openxmlformats.org/officeDocument/2006/relationships/image" Target="media/image119.wmf"/><Relationship Id="rId280" Type="http://schemas.openxmlformats.org/officeDocument/2006/relationships/image" Target="media/image270.wmf"/><Relationship Id="rId315" Type="http://schemas.openxmlformats.org/officeDocument/2006/relationships/image" Target="media/image304.wmf"/><Relationship Id="rId336" Type="http://schemas.openxmlformats.org/officeDocument/2006/relationships/image" Target="media/image323.wmf"/><Relationship Id="rId357" Type="http://schemas.openxmlformats.org/officeDocument/2006/relationships/image" Target="media/image344.wmf"/><Relationship Id="rId54" Type="http://schemas.openxmlformats.org/officeDocument/2006/relationships/image" Target="media/image48.wmf"/><Relationship Id="rId75" Type="http://schemas.openxmlformats.org/officeDocument/2006/relationships/image" Target="media/image67.wmf"/><Relationship Id="rId96" Type="http://schemas.openxmlformats.org/officeDocument/2006/relationships/image" Target="media/image88.wmf"/><Relationship Id="rId140" Type="http://schemas.openxmlformats.org/officeDocument/2006/relationships/image" Target="media/image130.wmf"/><Relationship Id="rId161" Type="http://schemas.openxmlformats.org/officeDocument/2006/relationships/image" Target="media/image151.wmf"/><Relationship Id="rId182" Type="http://schemas.openxmlformats.org/officeDocument/2006/relationships/image" Target="media/image172.wmf"/><Relationship Id="rId217" Type="http://schemas.openxmlformats.org/officeDocument/2006/relationships/image" Target="media/image207.wmf"/><Relationship Id="rId378" Type="http://schemas.openxmlformats.org/officeDocument/2006/relationships/image" Target="media/image362.wmf"/><Relationship Id="rId6" Type="http://schemas.openxmlformats.org/officeDocument/2006/relationships/hyperlink" Target="consultantplus://offline/ref=D4549D3232B1FCDDF4BEF12AEA90B60F68FC066F1B87B35E5ABE152533BD45BC3F007E361441C744eDX6N" TargetMode="External"/><Relationship Id="rId238" Type="http://schemas.openxmlformats.org/officeDocument/2006/relationships/image" Target="media/image228.wmf"/><Relationship Id="rId259" Type="http://schemas.openxmlformats.org/officeDocument/2006/relationships/image" Target="media/image249.wmf"/><Relationship Id="rId23" Type="http://schemas.openxmlformats.org/officeDocument/2006/relationships/image" Target="media/image17.wmf"/><Relationship Id="rId119" Type="http://schemas.openxmlformats.org/officeDocument/2006/relationships/hyperlink" Target="consultantplus://offline/ref=5CB138D95D44711AA4D87278802E825F8A986171582F8D30700C8F0EF8E1273A6FFFB2CE5280B4DAn9zBH" TargetMode="External"/><Relationship Id="rId270" Type="http://schemas.openxmlformats.org/officeDocument/2006/relationships/image" Target="media/image260.wmf"/><Relationship Id="rId291" Type="http://schemas.openxmlformats.org/officeDocument/2006/relationships/image" Target="media/image281.wmf"/><Relationship Id="rId305" Type="http://schemas.openxmlformats.org/officeDocument/2006/relationships/image" Target="media/image295.wmf"/><Relationship Id="rId326" Type="http://schemas.openxmlformats.org/officeDocument/2006/relationships/image" Target="media/image314.wmf"/><Relationship Id="rId347" Type="http://schemas.openxmlformats.org/officeDocument/2006/relationships/image" Target="media/image334.wmf"/><Relationship Id="rId44" Type="http://schemas.openxmlformats.org/officeDocument/2006/relationships/image" Target="media/image38.wmf"/><Relationship Id="rId65" Type="http://schemas.openxmlformats.org/officeDocument/2006/relationships/image" Target="media/image57.wmf"/><Relationship Id="rId86" Type="http://schemas.openxmlformats.org/officeDocument/2006/relationships/image" Target="media/image78.wmf"/><Relationship Id="rId130" Type="http://schemas.openxmlformats.org/officeDocument/2006/relationships/image" Target="media/image120.wmf"/><Relationship Id="rId151" Type="http://schemas.openxmlformats.org/officeDocument/2006/relationships/image" Target="media/image141.wmf"/><Relationship Id="rId368" Type="http://schemas.openxmlformats.org/officeDocument/2006/relationships/image" Target="media/image353.wmf"/><Relationship Id="rId389" Type="http://schemas.openxmlformats.org/officeDocument/2006/relationships/image" Target="media/image368.wmf"/><Relationship Id="rId172" Type="http://schemas.openxmlformats.org/officeDocument/2006/relationships/image" Target="media/image162.wmf"/><Relationship Id="rId193" Type="http://schemas.openxmlformats.org/officeDocument/2006/relationships/image" Target="media/image183.wmf"/><Relationship Id="rId207" Type="http://schemas.openxmlformats.org/officeDocument/2006/relationships/image" Target="media/image197.wmf"/><Relationship Id="rId228" Type="http://schemas.openxmlformats.org/officeDocument/2006/relationships/image" Target="media/image218.wmf"/><Relationship Id="rId249" Type="http://schemas.openxmlformats.org/officeDocument/2006/relationships/image" Target="media/image239.wmf"/><Relationship Id="rId13" Type="http://schemas.openxmlformats.org/officeDocument/2006/relationships/image" Target="media/image7.wmf"/><Relationship Id="rId109" Type="http://schemas.openxmlformats.org/officeDocument/2006/relationships/image" Target="media/image101.wmf"/><Relationship Id="rId260" Type="http://schemas.openxmlformats.org/officeDocument/2006/relationships/image" Target="media/image250.wmf"/><Relationship Id="rId281" Type="http://schemas.openxmlformats.org/officeDocument/2006/relationships/image" Target="media/image271.wmf"/><Relationship Id="rId316" Type="http://schemas.openxmlformats.org/officeDocument/2006/relationships/image" Target="media/image305.wmf"/><Relationship Id="rId337" Type="http://schemas.openxmlformats.org/officeDocument/2006/relationships/image" Target="media/image324.wmf"/><Relationship Id="rId34" Type="http://schemas.openxmlformats.org/officeDocument/2006/relationships/image" Target="media/image28.wmf"/><Relationship Id="rId55" Type="http://schemas.openxmlformats.org/officeDocument/2006/relationships/image" Target="media/image49.wmf"/><Relationship Id="rId76" Type="http://schemas.openxmlformats.org/officeDocument/2006/relationships/image" Target="media/image68.wmf"/><Relationship Id="rId97" Type="http://schemas.openxmlformats.org/officeDocument/2006/relationships/image" Target="media/image89.wmf"/><Relationship Id="rId120" Type="http://schemas.openxmlformats.org/officeDocument/2006/relationships/image" Target="media/image110.wmf"/><Relationship Id="rId141" Type="http://schemas.openxmlformats.org/officeDocument/2006/relationships/image" Target="media/image131.wmf"/><Relationship Id="rId358" Type="http://schemas.openxmlformats.org/officeDocument/2006/relationships/image" Target="media/image345.wmf"/><Relationship Id="rId379" Type="http://schemas.openxmlformats.org/officeDocument/2006/relationships/image" Target="media/image363.wmf"/><Relationship Id="rId7" Type="http://schemas.openxmlformats.org/officeDocument/2006/relationships/image" Target="media/image1.wmf"/><Relationship Id="rId162" Type="http://schemas.openxmlformats.org/officeDocument/2006/relationships/image" Target="media/image152.wmf"/><Relationship Id="rId183" Type="http://schemas.openxmlformats.org/officeDocument/2006/relationships/image" Target="media/image173.wmf"/><Relationship Id="rId218" Type="http://schemas.openxmlformats.org/officeDocument/2006/relationships/image" Target="media/image208.wmf"/><Relationship Id="rId239" Type="http://schemas.openxmlformats.org/officeDocument/2006/relationships/image" Target="media/image229.wmf"/><Relationship Id="rId390" Type="http://schemas.openxmlformats.org/officeDocument/2006/relationships/image" Target="media/image369.wmf"/><Relationship Id="rId250" Type="http://schemas.openxmlformats.org/officeDocument/2006/relationships/image" Target="media/image240.wmf"/><Relationship Id="rId271" Type="http://schemas.openxmlformats.org/officeDocument/2006/relationships/image" Target="media/image261.wmf"/><Relationship Id="rId292" Type="http://schemas.openxmlformats.org/officeDocument/2006/relationships/image" Target="media/image282.wmf"/><Relationship Id="rId306" Type="http://schemas.openxmlformats.org/officeDocument/2006/relationships/image" Target="media/image296.wmf"/><Relationship Id="rId24" Type="http://schemas.openxmlformats.org/officeDocument/2006/relationships/image" Target="media/image18.wmf"/><Relationship Id="rId45" Type="http://schemas.openxmlformats.org/officeDocument/2006/relationships/image" Target="media/image39.wmf"/><Relationship Id="rId66" Type="http://schemas.openxmlformats.org/officeDocument/2006/relationships/image" Target="media/image58.wmf"/><Relationship Id="rId87" Type="http://schemas.openxmlformats.org/officeDocument/2006/relationships/image" Target="media/image79.wmf"/><Relationship Id="rId110" Type="http://schemas.openxmlformats.org/officeDocument/2006/relationships/image" Target="media/image102.wmf"/><Relationship Id="rId131" Type="http://schemas.openxmlformats.org/officeDocument/2006/relationships/image" Target="media/image121.wmf"/><Relationship Id="rId327" Type="http://schemas.openxmlformats.org/officeDocument/2006/relationships/image" Target="media/image315.wmf"/><Relationship Id="rId348" Type="http://schemas.openxmlformats.org/officeDocument/2006/relationships/image" Target="media/image335.wmf"/><Relationship Id="rId369" Type="http://schemas.openxmlformats.org/officeDocument/2006/relationships/image" Target="media/image354.wmf"/><Relationship Id="rId152" Type="http://schemas.openxmlformats.org/officeDocument/2006/relationships/image" Target="media/image142.wmf"/><Relationship Id="rId173" Type="http://schemas.openxmlformats.org/officeDocument/2006/relationships/image" Target="media/image163.wmf"/><Relationship Id="rId194" Type="http://schemas.openxmlformats.org/officeDocument/2006/relationships/image" Target="media/image184.wmf"/><Relationship Id="rId208" Type="http://schemas.openxmlformats.org/officeDocument/2006/relationships/image" Target="media/image198.wmf"/><Relationship Id="rId229" Type="http://schemas.openxmlformats.org/officeDocument/2006/relationships/image" Target="media/image219.wmf"/><Relationship Id="rId380" Type="http://schemas.openxmlformats.org/officeDocument/2006/relationships/image" Target="media/image364.wmf"/><Relationship Id="rId240" Type="http://schemas.openxmlformats.org/officeDocument/2006/relationships/image" Target="media/image230.wmf"/><Relationship Id="rId261" Type="http://schemas.openxmlformats.org/officeDocument/2006/relationships/image" Target="media/image251.wmf"/><Relationship Id="rId14" Type="http://schemas.openxmlformats.org/officeDocument/2006/relationships/image" Target="media/image8.wmf"/><Relationship Id="rId35" Type="http://schemas.openxmlformats.org/officeDocument/2006/relationships/image" Target="media/image29.wmf"/><Relationship Id="rId56" Type="http://schemas.openxmlformats.org/officeDocument/2006/relationships/image" Target="media/image50.wmf"/><Relationship Id="rId77" Type="http://schemas.openxmlformats.org/officeDocument/2006/relationships/image" Target="media/image69.wmf"/><Relationship Id="rId100" Type="http://schemas.openxmlformats.org/officeDocument/2006/relationships/image" Target="media/image92.wmf"/><Relationship Id="rId282" Type="http://schemas.openxmlformats.org/officeDocument/2006/relationships/image" Target="media/image272.wmf"/><Relationship Id="rId317" Type="http://schemas.openxmlformats.org/officeDocument/2006/relationships/image" Target="media/image306.wmf"/><Relationship Id="rId338" Type="http://schemas.openxmlformats.org/officeDocument/2006/relationships/image" Target="media/image325.wmf"/><Relationship Id="rId359" Type="http://schemas.openxmlformats.org/officeDocument/2006/relationships/image" Target="media/image346.wmf"/><Relationship Id="rId8" Type="http://schemas.openxmlformats.org/officeDocument/2006/relationships/image" Target="media/image2.wmf"/><Relationship Id="rId98" Type="http://schemas.openxmlformats.org/officeDocument/2006/relationships/image" Target="media/image90.wmf"/><Relationship Id="rId121" Type="http://schemas.openxmlformats.org/officeDocument/2006/relationships/image" Target="media/image111.wmf"/><Relationship Id="rId142" Type="http://schemas.openxmlformats.org/officeDocument/2006/relationships/image" Target="media/image132.wmf"/><Relationship Id="rId163" Type="http://schemas.openxmlformats.org/officeDocument/2006/relationships/image" Target="media/image153.wmf"/><Relationship Id="rId184" Type="http://schemas.openxmlformats.org/officeDocument/2006/relationships/image" Target="media/image174.wmf"/><Relationship Id="rId219" Type="http://schemas.openxmlformats.org/officeDocument/2006/relationships/image" Target="media/image209.wmf"/><Relationship Id="rId370" Type="http://schemas.openxmlformats.org/officeDocument/2006/relationships/image" Target="media/image355.wmf"/><Relationship Id="rId391" Type="http://schemas.openxmlformats.org/officeDocument/2006/relationships/image" Target="media/image370.wmf"/><Relationship Id="rId230" Type="http://schemas.openxmlformats.org/officeDocument/2006/relationships/image" Target="media/image220.wmf"/><Relationship Id="rId251" Type="http://schemas.openxmlformats.org/officeDocument/2006/relationships/image" Target="media/image241.wmf"/><Relationship Id="rId25" Type="http://schemas.openxmlformats.org/officeDocument/2006/relationships/image" Target="media/image19.wmf"/><Relationship Id="rId46" Type="http://schemas.openxmlformats.org/officeDocument/2006/relationships/image" Target="media/image40.wmf"/><Relationship Id="rId67" Type="http://schemas.openxmlformats.org/officeDocument/2006/relationships/image" Target="media/image59.wmf"/><Relationship Id="rId272" Type="http://schemas.openxmlformats.org/officeDocument/2006/relationships/image" Target="media/image262.wmf"/><Relationship Id="rId293" Type="http://schemas.openxmlformats.org/officeDocument/2006/relationships/image" Target="media/image283.wmf"/><Relationship Id="rId307" Type="http://schemas.openxmlformats.org/officeDocument/2006/relationships/image" Target="media/image297.wmf"/><Relationship Id="rId328" Type="http://schemas.openxmlformats.org/officeDocument/2006/relationships/image" Target="media/image316.wmf"/><Relationship Id="rId349" Type="http://schemas.openxmlformats.org/officeDocument/2006/relationships/image" Target="media/image336.wmf"/><Relationship Id="rId88" Type="http://schemas.openxmlformats.org/officeDocument/2006/relationships/image" Target="media/image80.wmf"/><Relationship Id="rId111" Type="http://schemas.openxmlformats.org/officeDocument/2006/relationships/image" Target="media/image103.wmf"/><Relationship Id="rId132" Type="http://schemas.openxmlformats.org/officeDocument/2006/relationships/image" Target="media/image122.wmf"/><Relationship Id="rId153" Type="http://schemas.openxmlformats.org/officeDocument/2006/relationships/image" Target="media/image143.wmf"/><Relationship Id="rId174" Type="http://schemas.openxmlformats.org/officeDocument/2006/relationships/image" Target="media/image164.wmf"/><Relationship Id="rId195" Type="http://schemas.openxmlformats.org/officeDocument/2006/relationships/image" Target="media/image185.wmf"/><Relationship Id="rId209" Type="http://schemas.openxmlformats.org/officeDocument/2006/relationships/image" Target="media/image199.wmf"/><Relationship Id="rId360" Type="http://schemas.openxmlformats.org/officeDocument/2006/relationships/image" Target="media/image347.wmf"/><Relationship Id="rId381" Type="http://schemas.openxmlformats.org/officeDocument/2006/relationships/image" Target="media/image365.wmf"/><Relationship Id="rId220" Type="http://schemas.openxmlformats.org/officeDocument/2006/relationships/image" Target="media/image210.wmf"/><Relationship Id="rId241" Type="http://schemas.openxmlformats.org/officeDocument/2006/relationships/image" Target="media/image231.wmf"/><Relationship Id="rId15" Type="http://schemas.openxmlformats.org/officeDocument/2006/relationships/image" Target="media/image9.wmf"/><Relationship Id="rId36" Type="http://schemas.openxmlformats.org/officeDocument/2006/relationships/image" Target="media/image30.wmf"/><Relationship Id="rId57" Type="http://schemas.openxmlformats.org/officeDocument/2006/relationships/image" Target="media/image51.wmf"/><Relationship Id="rId262" Type="http://schemas.openxmlformats.org/officeDocument/2006/relationships/image" Target="media/image252.wmf"/><Relationship Id="rId283" Type="http://schemas.openxmlformats.org/officeDocument/2006/relationships/image" Target="media/image273.wmf"/><Relationship Id="rId318" Type="http://schemas.openxmlformats.org/officeDocument/2006/relationships/image" Target="media/image307.wmf"/><Relationship Id="rId339" Type="http://schemas.openxmlformats.org/officeDocument/2006/relationships/image" Target="media/image326.wmf"/><Relationship Id="rId78" Type="http://schemas.openxmlformats.org/officeDocument/2006/relationships/image" Target="media/image70.wmf"/><Relationship Id="rId99" Type="http://schemas.openxmlformats.org/officeDocument/2006/relationships/image" Target="media/image91.wmf"/><Relationship Id="rId101" Type="http://schemas.openxmlformats.org/officeDocument/2006/relationships/image" Target="media/image93.wmf"/><Relationship Id="rId122" Type="http://schemas.openxmlformats.org/officeDocument/2006/relationships/image" Target="media/image112.wmf"/><Relationship Id="rId143" Type="http://schemas.openxmlformats.org/officeDocument/2006/relationships/image" Target="media/image133.wmf"/><Relationship Id="rId164" Type="http://schemas.openxmlformats.org/officeDocument/2006/relationships/image" Target="media/image154.wmf"/><Relationship Id="rId185" Type="http://schemas.openxmlformats.org/officeDocument/2006/relationships/image" Target="media/image175.wmf"/><Relationship Id="rId350" Type="http://schemas.openxmlformats.org/officeDocument/2006/relationships/image" Target="media/image337.wmf"/><Relationship Id="rId371" Type="http://schemas.openxmlformats.org/officeDocument/2006/relationships/image" Target="media/image356.wmf"/><Relationship Id="rId9" Type="http://schemas.openxmlformats.org/officeDocument/2006/relationships/image" Target="media/image3.wmf"/><Relationship Id="rId210" Type="http://schemas.openxmlformats.org/officeDocument/2006/relationships/image" Target="media/image200.wmf"/><Relationship Id="rId392" Type="http://schemas.openxmlformats.org/officeDocument/2006/relationships/image" Target="media/image371.wmf"/><Relationship Id="rId26" Type="http://schemas.openxmlformats.org/officeDocument/2006/relationships/image" Target="media/image20.wmf"/><Relationship Id="rId231" Type="http://schemas.openxmlformats.org/officeDocument/2006/relationships/image" Target="media/image221.wmf"/><Relationship Id="rId252" Type="http://schemas.openxmlformats.org/officeDocument/2006/relationships/image" Target="media/image242.wmf"/><Relationship Id="rId273" Type="http://schemas.openxmlformats.org/officeDocument/2006/relationships/image" Target="media/image263.wmf"/><Relationship Id="rId294" Type="http://schemas.openxmlformats.org/officeDocument/2006/relationships/image" Target="media/image284.wmf"/><Relationship Id="rId308" Type="http://schemas.openxmlformats.org/officeDocument/2006/relationships/image" Target="media/image298.wmf"/><Relationship Id="rId329" Type="http://schemas.openxmlformats.org/officeDocument/2006/relationships/image" Target="media/image317.wmf"/><Relationship Id="rId47" Type="http://schemas.openxmlformats.org/officeDocument/2006/relationships/image" Target="media/image41.wmf"/><Relationship Id="rId68" Type="http://schemas.openxmlformats.org/officeDocument/2006/relationships/image" Target="media/image60.wmf"/><Relationship Id="rId89" Type="http://schemas.openxmlformats.org/officeDocument/2006/relationships/image" Target="media/image81.wmf"/><Relationship Id="rId112" Type="http://schemas.openxmlformats.org/officeDocument/2006/relationships/image" Target="media/image104.wmf"/><Relationship Id="rId133" Type="http://schemas.openxmlformats.org/officeDocument/2006/relationships/image" Target="media/image123.wmf"/><Relationship Id="rId154" Type="http://schemas.openxmlformats.org/officeDocument/2006/relationships/image" Target="media/image144.wmf"/><Relationship Id="rId175" Type="http://schemas.openxmlformats.org/officeDocument/2006/relationships/image" Target="media/image165.wmf"/><Relationship Id="rId340" Type="http://schemas.openxmlformats.org/officeDocument/2006/relationships/image" Target="media/image327.wmf"/><Relationship Id="rId361" Type="http://schemas.openxmlformats.org/officeDocument/2006/relationships/image" Target="media/image348.wmf"/><Relationship Id="rId196" Type="http://schemas.openxmlformats.org/officeDocument/2006/relationships/image" Target="media/image186.wmf"/><Relationship Id="rId200" Type="http://schemas.openxmlformats.org/officeDocument/2006/relationships/image" Target="media/image190.wmf"/><Relationship Id="rId382" Type="http://schemas.openxmlformats.org/officeDocument/2006/relationships/image" Target="media/image366.wmf"/><Relationship Id="rId16" Type="http://schemas.openxmlformats.org/officeDocument/2006/relationships/image" Target="media/image10.wmf"/><Relationship Id="rId221" Type="http://schemas.openxmlformats.org/officeDocument/2006/relationships/image" Target="media/image211.wmf"/><Relationship Id="rId242" Type="http://schemas.openxmlformats.org/officeDocument/2006/relationships/image" Target="media/image232.wmf"/><Relationship Id="rId263" Type="http://schemas.openxmlformats.org/officeDocument/2006/relationships/image" Target="media/image253.wmf"/><Relationship Id="rId284" Type="http://schemas.openxmlformats.org/officeDocument/2006/relationships/image" Target="media/image274.wmf"/><Relationship Id="rId319" Type="http://schemas.openxmlformats.org/officeDocument/2006/relationships/image" Target="media/image308.wmf"/><Relationship Id="rId37" Type="http://schemas.openxmlformats.org/officeDocument/2006/relationships/image" Target="media/image31.wmf"/><Relationship Id="rId58" Type="http://schemas.openxmlformats.org/officeDocument/2006/relationships/image" Target="media/image52.wmf"/><Relationship Id="rId79" Type="http://schemas.openxmlformats.org/officeDocument/2006/relationships/image" Target="media/image71.wmf"/><Relationship Id="rId102" Type="http://schemas.openxmlformats.org/officeDocument/2006/relationships/image" Target="media/image94.wmf"/><Relationship Id="rId123" Type="http://schemas.openxmlformats.org/officeDocument/2006/relationships/image" Target="media/image113.wmf"/><Relationship Id="rId144" Type="http://schemas.openxmlformats.org/officeDocument/2006/relationships/image" Target="media/image134.wmf"/><Relationship Id="rId330" Type="http://schemas.openxmlformats.org/officeDocument/2006/relationships/image" Target="media/image318.wmf"/><Relationship Id="rId90" Type="http://schemas.openxmlformats.org/officeDocument/2006/relationships/image" Target="media/image82.wmf"/><Relationship Id="rId165" Type="http://schemas.openxmlformats.org/officeDocument/2006/relationships/image" Target="media/image155.wmf"/><Relationship Id="rId186" Type="http://schemas.openxmlformats.org/officeDocument/2006/relationships/image" Target="media/image176.wmf"/><Relationship Id="rId351" Type="http://schemas.openxmlformats.org/officeDocument/2006/relationships/image" Target="media/image338.wmf"/><Relationship Id="rId372" Type="http://schemas.openxmlformats.org/officeDocument/2006/relationships/image" Target="media/image357.wmf"/><Relationship Id="rId393" Type="http://schemas.openxmlformats.org/officeDocument/2006/relationships/fontTable" Target="fontTable.xml"/><Relationship Id="rId211" Type="http://schemas.openxmlformats.org/officeDocument/2006/relationships/image" Target="media/image201.wmf"/><Relationship Id="rId232" Type="http://schemas.openxmlformats.org/officeDocument/2006/relationships/image" Target="media/image222.wmf"/><Relationship Id="rId253" Type="http://schemas.openxmlformats.org/officeDocument/2006/relationships/image" Target="media/image243.wmf"/><Relationship Id="rId274" Type="http://schemas.openxmlformats.org/officeDocument/2006/relationships/image" Target="media/image264.wmf"/><Relationship Id="rId295" Type="http://schemas.openxmlformats.org/officeDocument/2006/relationships/image" Target="media/image285.wmf"/><Relationship Id="rId309" Type="http://schemas.openxmlformats.org/officeDocument/2006/relationships/image" Target="media/image299.wmf"/><Relationship Id="rId27" Type="http://schemas.openxmlformats.org/officeDocument/2006/relationships/image" Target="media/image21.wmf"/><Relationship Id="rId48" Type="http://schemas.openxmlformats.org/officeDocument/2006/relationships/image" Target="media/image42.wmf"/><Relationship Id="rId69" Type="http://schemas.openxmlformats.org/officeDocument/2006/relationships/image" Target="media/image61.wmf"/><Relationship Id="rId113" Type="http://schemas.openxmlformats.org/officeDocument/2006/relationships/image" Target="media/image105.wmf"/><Relationship Id="rId134" Type="http://schemas.openxmlformats.org/officeDocument/2006/relationships/image" Target="media/image124.wmf"/><Relationship Id="rId320" Type="http://schemas.openxmlformats.org/officeDocument/2006/relationships/image" Target="media/image309.wmf"/><Relationship Id="rId80" Type="http://schemas.openxmlformats.org/officeDocument/2006/relationships/image" Target="media/image72.wmf"/><Relationship Id="rId155" Type="http://schemas.openxmlformats.org/officeDocument/2006/relationships/image" Target="media/image145.wmf"/><Relationship Id="rId176" Type="http://schemas.openxmlformats.org/officeDocument/2006/relationships/image" Target="media/image166.wmf"/><Relationship Id="rId197" Type="http://schemas.openxmlformats.org/officeDocument/2006/relationships/image" Target="media/image187.wmf"/><Relationship Id="rId341" Type="http://schemas.openxmlformats.org/officeDocument/2006/relationships/image" Target="media/image328.wmf"/><Relationship Id="rId362" Type="http://schemas.openxmlformats.org/officeDocument/2006/relationships/image" Target="media/image349.wmf"/><Relationship Id="rId383" Type="http://schemas.openxmlformats.org/officeDocument/2006/relationships/image" Target="media/image367.wmf"/><Relationship Id="rId201" Type="http://schemas.openxmlformats.org/officeDocument/2006/relationships/image" Target="media/image191.wmf"/><Relationship Id="rId222" Type="http://schemas.openxmlformats.org/officeDocument/2006/relationships/image" Target="media/image212.wmf"/><Relationship Id="rId243" Type="http://schemas.openxmlformats.org/officeDocument/2006/relationships/image" Target="media/image233.wmf"/><Relationship Id="rId264" Type="http://schemas.openxmlformats.org/officeDocument/2006/relationships/image" Target="media/image254.wmf"/><Relationship Id="rId285" Type="http://schemas.openxmlformats.org/officeDocument/2006/relationships/image" Target="media/image275.wmf"/><Relationship Id="rId17" Type="http://schemas.openxmlformats.org/officeDocument/2006/relationships/image" Target="media/image11.wmf"/><Relationship Id="rId38" Type="http://schemas.openxmlformats.org/officeDocument/2006/relationships/image" Target="media/image32.wmf"/><Relationship Id="rId59" Type="http://schemas.openxmlformats.org/officeDocument/2006/relationships/image" Target="media/image53.wmf"/><Relationship Id="rId103" Type="http://schemas.openxmlformats.org/officeDocument/2006/relationships/image" Target="media/image95.wmf"/><Relationship Id="rId124" Type="http://schemas.openxmlformats.org/officeDocument/2006/relationships/image" Target="media/image114.wmf"/><Relationship Id="rId310" Type="http://schemas.openxmlformats.org/officeDocument/2006/relationships/image" Target="media/image300.wmf"/><Relationship Id="rId70" Type="http://schemas.openxmlformats.org/officeDocument/2006/relationships/image" Target="media/image62.wmf"/><Relationship Id="rId91" Type="http://schemas.openxmlformats.org/officeDocument/2006/relationships/image" Target="media/image83.wmf"/><Relationship Id="rId145" Type="http://schemas.openxmlformats.org/officeDocument/2006/relationships/image" Target="media/image135.wmf"/><Relationship Id="rId166" Type="http://schemas.openxmlformats.org/officeDocument/2006/relationships/image" Target="media/image156.wmf"/><Relationship Id="rId187" Type="http://schemas.openxmlformats.org/officeDocument/2006/relationships/image" Target="media/image177.wmf"/><Relationship Id="rId331" Type="http://schemas.openxmlformats.org/officeDocument/2006/relationships/hyperlink" Target="consultantplus://offline/ref=5CB138D95D44711AA4D87278802E825F8A9F6F70592F8D30700C8F0EF8nEz1H" TargetMode="External"/><Relationship Id="rId352" Type="http://schemas.openxmlformats.org/officeDocument/2006/relationships/image" Target="media/image339.wmf"/><Relationship Id="rId373" Type="http://schemas.openxmlformats.org/officeDocument/2006/relationships/image" Target="media/image358.wmf"/><Relationship Id="rId394" Type="http://schemas.openxmlformats.org/officeDocument/2006/relationships/theme" Target="theme/theme1.xml"/><Relationship Id="rId1" Type="http://schemas.openxmlformats.org/officeDocument/2006/relationships/numbering" Target="numbering.xml"/><Relationship Id="rId212" Type="http://schemas.openxmlformats.org/officeDocument/2006/relationships/image" Target="media/image202.wmf"/><Relationship Id="rId233" Type="http://schemas.openxmlformats.org/officeDocument/2006/relationships/image" Target="media/image223.wmf"/><Relationship Id="rId254" Type="http://schemas.openxmlformats.org/officeDocument/2006/relationships/image" Target="media/image244.wmf"/><Relationship Id="rId28" Type="http://schemas.openxmlformats.org/officeDocument/2006/relationships/image" Target="media/image22.wmf"/><Relationship Id="rId49" Type="http://schemas.openxmlformats.org/officeDocument/2006/relationships/image" Target="media/image43.wmf"/><Relationship Id="rId114" Type="http://schemas.openxmlformats.org/officeDocument/2006/relationships/image" Target="media/image106.wmf"/><Relationship Id="rId275" Type="http://schemas.openxmlformats.org/officeDocument/2006/relationships/image" Target="media/image265.wmf"/><Relationship Id="rId296" Type="http://schemas.openxmlformats.org/officeDocument/2006/relationships/image" Target="media/image286.wmf"/><Relationship Id="rId300" Type="http://schemas.openxmlformats.org/officeDocument/2006/relationships/image" Target="media/image290.wmf"/><Relationship Id="rId60" Type="http://schemas.openxmlformats.org/officeDocument/2006/relationships/image" Target="media/image54.wmf"/><Relationship Id="rId81" Type="http://schemas.openxmlformats.org/officeDocument/2006/relationships/image" Target="media/image73.wmf"/><Relationship Id="rId135" Type="http://schemas.openxmlformats.org/officeDocument/2006/relationships/image" Target="media/image125.wmf"/><Relationship Id="rId156" Type="http://schemas.openxmlformats.org/officeDocument/2006/relationships/image" Target="media/image146.wmf"/><Relationship Id="rId177" Type="http://schemas.openxmlformats.org/officeDocument/2006/relationships/image" Target="media/image167.wmf"/><Relationship Id="rId198" Type="http://schemas.openxmlformats.org/officeDocument/2006/relationships/image" Target="media/image188.wmf"/><Relationship Id="rId321" Type="http://schemas.openxmlformats.org/officeDocument/2006/relationships/image" Target="media/image310.wmf"/><Relationship Id="rId342" Type="http://schemas.openxmlformats.org/officeDocument/2006/relationships/image" Target="media/image329.wmf"/><Relationship Id="rId363" Type="http://schemas.openxmlformats.org/officeDocument/2006/relationships/image" Target="media/image350.wmf"/><Relationship Id="rId384" Type="http://schemas.openxmlformats.org/officeDocument/2006/relationships/hyperlink" Target="consultantplus://offline/ref=5CB138D95D44711AA4D87278802E825F8A986171582F8D30700C8F0EF8E1273A6FFFB2CE5280B7D2n9z9H" TargetMode="External"/><Relationship Id="rId202" Type="http://schemas.openxmlformats.org/officeDocument/2006/relationships/image" Target="media/image192.wmf"/><Relationship Id="rId223" Type="http://schemas.openxmlformats.org/officeDocument/2006/relationships/image" Target="media/image213.wmf"/><Relationship Id="rId244" Type="http://schemas.openxmlformats.org/officeDocument/2006/relationships/image" Target="media/image234.wmf"/><Relationship Id="rId18" Type="http://schemas.openxmlformats.org/officeDocument/2006/relationships/image" Target="media/image12.wmf"/><Relationship Id="rId39" Type="http://schemas.openxmlformats.org/officeDocument/2006/relationships/image" Target="media/image33.wmf"/><Relationship Id="rId265" Type="http://schemas.openxmlformats.org/officeDocument/2006/relationships/image" Target="media/image255.wmf"/><Relationship Id="rId286" Type="http://schemas.openxmlformats.org/officeDocument/2006/relationships/image" Target="media/image276.wmf"/><Relationship Id="rId50" Type="http://schemas.openxmlformats.org/officeDocument/2006/relationships/image" Target="media/image44.wmf"/><Relationship Id="rId104" Type="http://schemas.openxmlformats.org/officeDocument/2006/relationships/image" Target="media/image96.wmf"/><Relationship Id="rId125" Type="http://schemas.openxmlformats.org/officeDocument/2006/relationships/image" Target="media/image115.wmf"/><Relationship Id="rId146" Type="http://schemas.openxmlformats.org/officeDocument/2006/relationships/image" Target="media/image136.wmf"/><Relationship Id="rId167" Type="http://schemas.openxmlformats.org/officeDocument/2006/relationships/image" Target="media/image157.wmf"/><Relationship Id="rId188" Type="http://schemas.openxmlformats.org/officeDocument/2006/relationships/image" Target="media/image178.wmf"/><Relationship Id="rId311" Type="http://schemas.openxmlformats.org/officeDocument/2006/relationships/image" Target="media/image301.wmf"/><Relationship Id="rId332" Type="http://schemas.openxmlformats.org/officeDocument/2006/relationships/image" Target="media/image319.wmf"/><Relationship Id="rId353" Type="http://schemas.openxmlformats.org/officeDocument/2006/relationships/image" Target="media/image340.wmf"/><Relationship Id="rId374" Type="http://schemas.openxmlformats.org/officeDocument/2006/relationships/image" Target="media/image359.wmf"/><Relationship Id="rId71" Type="http://schemas.openxmlformats.org/officeDocument/2006/relationships/image" Target="media/image63.wmf"/><Relationship Id="rId92" Type="http://schemas.openxmlformats.org/officeDocument/2006/relationships/image" Target="media/image84.wmf"/><Relationship Id="rId213" Type="http://schemas.openxmlformats.org/officeDocument/2006/relationships/image" Target="media/image203.wmf"/><Relationship Id="rId234" Type="http://schemas.openxmlformats.org/officeDocument/2006/relationships/image" Target="media/image224.wmf"/><Relationship Id="rId2" Type="http://schemas.openxmlformats.org/officeDocument/2006/relationships/styles" Target="styles.xml"/><Relationship Id="rId29" Type="http://schemas.openxmlformats.org/officeDocument/2006/relationships/image" Target="media/image23.wmf"/><Relationship Id="rId255" Type="http://schemas.openxmlformats.org/officeDocument/2006/relationships/image" Target="media/image245.wmf"/><Relationship Id="rId276" Type="http://schemas.openxmlformats.org/officeDocument/2006/relationships/image" Target="media/image266.wmf"/><Relationship Id="rId297" Type="http://schemas.openxmlformats.org/officeDocument/2006/relationships/image" Target="media/image287.wmf"/><Relationship Id="rId40" Type="http://schemas.openxmlformats.org/officeDocument/2006/relationships/image" Target="media/image34.wmf"/><Relationship Id="rId115" Type="http://schemas.openxmlformats.org/officeDocument/2006/relationships/image" Target="media/image107.wmf"/><Relationship Id="rId136" Type="http://schemas.openxmlformats.org/officeDocument/2006/relationships/image" Target="media/image126.wmf"/><Relationship Id="rId157" Type="http://schemas.openxmlformats.org/officeDocument/2006/relationships/image" Target="media/image147.wmf"/><Relationship Id="rId178" Type="http://schemas.openxmlformats.org/officeDocument/2006/relationships/image" Target="media/image168.wmf"/><Relationship Id="rId301" Type="http://schemas.openxmlformats.org/officeDocument/2006/relationships/image" Target="media/image291.wmf"/><Relationship Id="rId322" Type="http://schemas.openxmlformats.org/officeDocument/2006/relationships/image" Target="media/image311.wmf"/><Relationship Id="rId343" Type="http://schemas.openxmlformats.org/officeDocument/2006/relationships/image" Target="media/image330.wmf"/><Relationship Id="rId364" Type="http://schemas.openxmlformats.org/officeDocument/2006/relationships/image" Target="media/image351.wmf"/><Relationship Id="rId61" Type="http://schemas.openxmlformats.org/officeDocument/2006/relationships/hyperlink" Target="consultantplus://offline/ref=5CB138D95D44711AA4D87278802E825F8A986171582F8D30700C8F0EF8E1273A6FFFB2CE5280B7D2n9z9H" TargetMode="External"/><Relationship Id="rId82" Type="http://schemas.openxmlformats.org/officeDocument/2006/relationships/image" Target="media/image74.wmf"/><Relationship Id="rId199" Type="http://schemas.openxmlformats.org/officeDocument/2006/relationships/image" Target="media/image189.wmf"/><Relationship Id="rId203" Type="http://schemas.openxmlformats.org/officeDocument/2006/relationships/image" Target="media/image193.wmf"/><Relationship Id="rId385" Type="http://schemas.openxmlformats.org/officeDocument/2006/relationships/hyperlink" Target="consultantplus://offline/ref=5CB138D95D44711AA4D87278802E825F8A986171582F8D30700C8F0EF8E1273A6FFFB2CE5280B4DAn9zBH" TargetMode="External"/><Relationship Id="rId19" Type="http://schemas.openxmlformats.org/officeDocument/2006/relationships/image" Target="media/image13.wmf"/><Relationship Id="rId224" Type="http://schemas.openxmlformats.org/officeDocument/2006/relationships/image" Target="media/image214.wmf"/><Relationship Id="rId245" Type="http://schemas.openxmlformats.org/officeDocument/2006/relationships/image" Target="media/image235.wmf"/><Relationship Id="rId266" Type="http://schemas.openxmlformats.org/officeDocument/2006/relationships/image" Target="media/image256.wmf"/><Relationship Id="rId287" Type="http://schemas.openxmlformats.org/officeDocument/2006/relationships/image" Target="media/image277.wmf"/><Relationship Id="rId30" Type="http://schemas.openxmlformats.org/officeDocument/2006/relationships/image" Target="media/image24.wmf"/><Relationship Id="rId105" Type="http://schemas.openxmlformats.org/officeDocument/2006/relationships/image" Target="media/image97.wmf"/><Relationship Id="rId126" Type="http://schemas.openxmlformats.org/officeDocument/2006/relationships/image" Target="media/image116.wmf"/><Relationship Id="rId147" Type="http://schemas.openxmlformats.org/officeDocument/2006/relationships/image" Target="media/image137.wmf"/><Relationship Id="rId168" Type="http://schemas.openxmlformats.org/officeDocument/2006/relationships/image" Target="media/image158.wmf"/><Relationship Id="rId312" Type="http://schemas.openxmlformats.org/officeDocument/2006/relationships/image" Target="media/image302.wmf"/><Relationship Id="rId333" Type="http://schemas.openxmlformats.org/officeDocument/2006/relationships/image" Target="media/image320.wmf"/><Relationship Id="rId354" Type="http://schemas.openxmlformats.org/officeDocument/2006/relationships/image" Target="media/image341.wmf"/><Relationship Id="rId51" Type="http://schemas.openxmlformats.org/officeDocument/2006/relationships/image" Target="media/image45.wmf"/><Relationship Id="rId72" Type="http://schemas.openxmlformats.org/officeDocument/2006/relationships/image" Target="media/image64.wmf"/><Relationship Id="rId93" Type="http://schemas.openxmlformats.org/officeDocument/2006/relationships/image" Target="media/image85.wmf"/><Relationship Id="rId189" Type="http://schemas.openxmlformats.org/officeDocument/2006/relationships/image" Target="media/image179.wmf"/><Relationship Id="rId375" Type="http://schemas.openxmlformats.org/officeDocument/2006/relationships/image" Target="media/image360.wmf"/><Relationship Id="rId3" Type="http://schemas.microsoft.com/office/2007/relationships/stylesWithEffects" Target="stylesWithEffects.xml"/><Relationship Id="rId214" Type="http://schemas.openxmlformats.org/officeDocument/2006/relationships/image" Target="media/image204.wmf"/><Relationship Id="rId235" Type="http://schemas.openxmlformats.org/officeDocument/2006/relationships/image" Target="media/image225.wmf"/><Relationship Id="rId256" Type="http://schemas.openxmlformats.org/officeDocument/2006/relationships/image" Target="media/image246.wmf"/><Relationship Id="rId277" Type="http://schemas.openxmlformats.org/officeDocument/2006/relationships/image" Target="media/image267.wmf"/><Relationship Id="rId298" Type="http://schemas.openxmlformats.org/officeDocument/2006/relationships/image" Target="media/image288.wmf"/><Relationship Id="rId116" Type="http://schemas.openxmlformats.org/officeDocument/2006/relationships/image" Target="media/image108.wmf"/><Relationship Id="rId137" Type="http://schemas.openxmlformats.org/officeDocument/2006/relationships/image" Target="media/image127.wmf"/><Relationship Id="rId158" Type="http://schemas.openxmlformats.org/officeDocument/2006/relationships/image" Target="media/image148.wmf"/><Relationship Id="rId302" Type="http://schemas.openxmlformats.org/officeDocument/2006/relationships/image" Target="media/image292.wmf"/><Relationship Id="rId323" Type="http://schemas.openxmlformats.org/officeDocument/2006/relationships/hyperlink" Target="consultantplus://offline/ref=5CB138D95D44711AA4D87278802E825F8A96617C54278D30700C8F0EF8E1273A6FFFB2CE5280B6D2n9z9H" TargetMode="External"/><Relationship Id="rId344" Type="http://schemas.openxmlformats.org/officeDocument/2006/relationships/image" Target="media/image331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62" Type="http://schemas.openxmlformats.org/officeDocument/2006/relationships/hyperlink" Target="consultantplus://offline/ref=5CB138D95D44711AA4D87278802E825F8A986171582F8D30700C8F0EF8E1273A6FFFB2CE5280B4DAn9zBH" TargetMode="External"/><Relationship Id="rId83" Type="http://schemas.openxmlformats.org/officeDocument/2006/relationships/image" Target="media/image75.wmf"/><Relationship Id="rId179" Type="http://schemas.openxmlformats.org/officeDocument/2006/relationships/image" Target="media/image169.wmf"/><Relationship Id="rId365" Type="http://schemas.openxmlformats.org/officeDocument/2006/relationships/image" Target="media/image352.wmf"/><Relationship Id="rId386" Type="http://schemas.openxmlformats.org/officeDocument/2006/relationships/hyperlink" Target="consultantplus://offline/ref=5CB138D95D44711AA4D87278802E825F8A97697E59208D30700C8F0EF8E1273A6FFFB2CE5280B4DBn9z6H" TargetMode="External"/><Relationship Id="rId190" Type="http://schemas.openxmlformats.org/officeDocument/2006/relationships/image" Target="media/image180.wmf"/><Relationship Id="rId204" Type="http://schemas.openxmlformats.org/officeDocument/2006/relationships/image" Target="media/image194.wmf"/><Relationship Id="rId225" Type="http://schemas.openxmlformats.org/officeDocument/2006/relationships/image" Target="media/image215.wmf"/><Relationship Id="rId246" Type="http://schemas.openxmlformats.org/officeDocument/2006/relationships/image" Target="media/image236.wmf"/><Relationship Id="rId267" Type="http://schemas.openxmlformats.org/officeDocument/2006/relationships/image" Target="media/image257.wmf"/><Relationship Id="rId288" Type="http://schemas.openxmlformats.org/officeDocument/2006/relationships/image" Target="media/image278.wmf"/><Relationship Id="rId106" Type="http://schemas.openxmlformats.org/officeDocument/2006/relationships/image" Target="media/image98.wmf"/><Relationship Id="rId127" Type="http://schemas.openxmlformats.org/officeDocument/2006/relationships/image" Target="media/image117.wmf"/><Relationship Id="rId313" Type="http://schemas.openxmlformats.org/officeDocument/2006/relationships/image" Target="media/image303.wmf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52" Type="http://schemas.openxmlformats.org/officeDocument/2006/relationships/image" Target="media/image46.wmf"/><Relationship Id="rId73" Type="http://schemas.openxmlformats.org/officeDocument/2006/relationships/image" Target="media/image65.wmf"/><Relationship Id="rId94" Type="http://schemas.openxmlformats.org/officeDocument/2006/relationships/image" Target="media/image86.wmf"/><Relationship Id="rId148" Type="http://schemas.openxmlformats.org/officeDocument/2006/relationships/image" Target="media/image138.wmf"/><Relationship Id="rId169" Type="http://schemas.openxmlformats.org/officeDocument/2006/relationships/image" Target="media/image159.wmf"/><Relationship Id="rId334" Type="http://schemas.openxmlformats.org/officeDocument/2006/relationships/image" Target="media/image321.wmf"/><Relationship Id="rId355" Type="http://schemas.openxmlformats.org/officeDocument/2006/relationships/image" Target="media/image342.wmf"/><Relationship Id="rId376" Type="http://schemas.openxmlformats.org/officeDocument/2006/relationships/hyperlink" Target="consultantplus://offline/ref=5CB138D95D44711AA4D87278802E825F8A966C7B54278D30700C8F0EF8E1273A6FFFB2CE5280B6DAn9z6H" TargetMode="External"/><Relationship Id="rId4" Type="http://schemas.openxmlformats.org/officeDocument/2006/relationships/settings" Target="settings.xml"/><Relationship Id="rId180" Type="http://schemas.openxmlformats.org/officeDocument/2006/relationships/image" Target="media/image170.wmf"/><Relationship Id="rId215" Type="http://schemas.openxmlformats.org/officeDocument/2006/relationships/image" Target="media/image205.wmf"/><Relationship Id="rId236" Type="http://schemas.openxmlformats.org/officeDocument/2006/relationships/image" Target="media/image226.wmf"/><Relationship Id="rId257" Type="http://schemas.openxmlformats.org/officeDocument/2006/relationships/image" Target="media/image247.wmf"/><Relationship Id="rId278" Type="http://schemas.openxmlformats.org/officeDocument/2006/relationships/image" Target="media/image268.wmf"/><Relationship Id="rId303" Type="http://schemas.openxmlformats.org/officeDocument/2006/relationships/image" Target="media/image293.wmf"/><Relationship Id="rId42" Type="http://schemas.openxmlformats.org/officeDocument/2006/relationships/image" Target="media/image36.wmf"/><Relationship Id="rId84" Type="http://schemas.openxmlformats.org/officeDocument/2006/relationships/image" Target="media/image76.wmf"/><Relationship Id="rId138" Type="http://schemas.openxmlformats.org/officeDocument/2006/relationships/image" Target="media/image128.wmf"/><Relationship Id="rId345" Type="http://schemas.openxmlformats.org/officeDocument/2006/relationships/image" Target="media/image332.wmf"/><Relationship Id="rId387" Type="http://schemas.openxmlformats.org/officeDocument/2006/relationships/hyperlink" Target="consultantplus://offline/ref=5CB138D95D44711AA4D87278802E825F8A97697E59208D30700C8F0EF8E1273A6FFFB2CE5280B4DBn9z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29</Pages>
  <Words>6251</Words>
  <Characters>35635</Characters>
  <Application>Microsoft Office Word</Application>
  <DocSecurity>0</DocSecurity>
  <Lines>296</Lines>
  <Paragraphs>83</Paragraphs>
  <ScaleCrop>false</ScaleCrop>
  <Company/>
  <LinksUpToDate>false</LinksUpToDate>
  <CharactersWithSpaces>41803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2019-01-18T04:19:00Z</dcterms:created>
  <dcterms:modified xsi:type="dcterms:W3CDTF">2019-08-22T09:02:00Z</dcterms:modified>
</cp:coreProperties>
</file>