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ВЕСНЯНСКОГО СЕЛЬСОВЕТА 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КУЙБЫШЕВСКОГО РАЙОНА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еснянка</w:t>
      </w:r>
      <w:proofErr w:type="spellEnd"/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24.04.2019                                                                                          № 20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 утверждении плана  правотворческой деятельности на 2019 год  представительного  и исполнительного органа администрации </w:t>
      </w:r>
      <w:proofErr w:type="spellStart"/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Куйбышевского района Новосибирской области  </w:t>
      </w: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 с Уставом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области, администрация 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</w:t>
      </w: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ПОСТАНОВЛЯЕТ:</w:t>
      </w: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Утвердить  план  правотворческой  деятельности на 2019 год  представительного  и исполнительного органа администрации 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   согласно приложению. </w:t>
      </w: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   Постановление  вступает  в  силу  со дня опубликования.</w:t>
      </w: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   Постановление администрации 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 от 21.01.2019г. №3 «Об  утверждении плана  правотворческой деятельности на 2019 год  представительного  и исполнительного органа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Куйбышевского района Новосибирской области» считать утратившим силу.</w:t>
      </w: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 Опубликовать (обнародовать)  данное  Постановление  в Бюллетене  органа            местного     самоуправления «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Веснянский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вестник».</w:t>
      </w:r>
    </w:p>
    <w:p w:rsidR="00C24970" w:rsidRPr="00BF456D" w:rsidRDefault="00C24970" w:rsidP="00C24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 </w:t>
      </w:r>
      <w:proofErr w:type="gram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970" w:rsidRPr="00BF456D" w:rsidRDefault="00C24970" w:rsidP="00C24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                                                     Е.С. </w:t>
      </w:r>
      <w:proofErr w:type="spellStart"/>
      <w:r w:rsidRPr="00BF45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Тегерлина</w:t>
      </w:r>
      <w:proofErr w:type="spellEnd"/>
    </w:p>
    <w:p w:rsidR="00C24970" w:rsidRPr="00BF456D" w:rsidRDefault="00C24970" w:rsidP="00C24970">
      <w:pPr>
        <w:spacing w:after="0" w:line="240" w:lineRule="auto"/>
      </w:pPr>
      <w:r w:rsidRPr="00BF456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C24970" w:rsidRPr="00BF456D" w:rsidRDefault="00C24970" w:rsidP="00C24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           Приложение</w:t>
      </w: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к постановлению </w:t>
      </w: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сельсовета</w:t>
      </w: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Куйбышевского района </w:t>
      </w: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>Новосибирской области</w:t>
      </w:r>
    </w:p>
    <w:p w:rsidR="00C24970" w:rsidRPr="00BF456D" w:rsidRDefault="00C24970" w:rsidP="00C24970">
      <w:pPr>
        <w:spacing w:before="75" w:after="75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F456D">
        <w:rPr>
          <w:rFonts w:ascii="Times New Roman" w:eastAsia="Times New Roman" w:hAnsi="Times New Roman" w:cs="Times New Roman"/>
          <w:sz w:val="18"/>
          <w:szCs w:val="18"/>
          <w:lang w:eastAsia="ru-RU"/>
        </w:rPr>
        <w:t>№ 20  от 24.04. 2019 года</w:t>
      </w:r>
    </w:p>
    <w:p w:rsidR="00C24970" w:rsidRPr="00BF456D" w:rsidRDefault="00C24970" w:rsidP="00C249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 правотворческой  деятельности на 2019 год  представительного  и исполнительного органа администрации </w:t>
      </w:r>
      <w:proofErr w:type="spellStart"/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сельсовета Куйбышевского района Новосибирской области</w:t>
      </w:r>
    </w:p>
    <w:tbl>
      <w:tblPr>
        <w:tblpPr w:leftFromText="60" w:rightFromText="60" w:topFromText="15" w:bottomFromText="15" w:vertAnchor="text" w:horzAnchor="margin" w:tblpX="30" w:tblpY="354"/>
        <w:tblW w:w="97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936"/>
        <w:gridCol w:w="1441"/>
        <w:gridCol w:w="1787"/>
      </w:tblGrid>
      <w:tr w:rsidR="00C24970" w:rsidRPr="00BF456D" w:rsidTr="00E03F37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keepNext/>
              <w:spacing w:after="0" w:line="240" w:lineRule="atLeast"/>
              <w:ind w:right="4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C24970" w:rsidRPr="00BF456D" w:rsidTr="00E03F37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публичных слушаний об исполнении бюджета за 2018 год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февраль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697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Главы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о деятельности администрации за 2018 год </w:t>
            </w:r>
          </w:p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февраль</w:t>
            </w:r>
          </w:p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516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Внесение изменений в Устав 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93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мерах по предотвращению  и ликвидации  чрезвычайных ситуаций  в период весеннего половодья 2019 года на территории муниципального образования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апрель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48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публичных слушаний по вопросу: исполнение бюджета за 1квартал 2019 года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27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Утверждение отчёта  об исполнении бюджета  за 2019 год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24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Разработка, рассмотрение, утверждение (одобрение) и реализация документов стратегического планирования  по вопросам, отнесённым к полномочиям  органов местного самоуправления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617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отчёта  об исполнении бюджета  за  1 квартал 2019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37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 безопасности на водных объектах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закреплении  кодов бюджетной классификации за главными администраторами доходов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C24970" w:rsidRPr="00BF456D" w:rsidTr="00E03F37">
        <w:trPr>
          <w:trHeight w:val="1207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подготовке   прогноза социально-экономического развития   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сельсовета Куйбышевского района Новосибирской области на 2020год и плановый период до 2022года.</w:t>
            </w:r>
          </w:p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А.А.Янц</w:t>
            </w:r>
            <w:proofErr w:type="spellEnd"/>
          </w:p>
        </w:tc>
      </w:tr>
      <w:tr w:rsidR="00C24970" w:rsidRPr="00BF456D" w:rsidTr="00E03F37">
        <w:trPr>
          <w:trHeight w:val="330"/>
        </w:trPr>
        <w:tc>
          <w:tcPr>
            <w:tcW w:w="293" w:type="pct"/>
            <w:tcBorders>
              <w:top w:val="single" w:sz="6" w:space="0" w:color="8496A4"/>
              <w:left w:val="single" w:sz="4" w:space="0" w:color="auto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публичных слушаний по вопросу: исполнение бюджета за 1 полугодие  2019 года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отчёта  об исполнении бюджета  за  1 </w:t>
            </w: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полугодие 2019 года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315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Проведение мониторинга  и  контроль реализации документов стратегического планирования, утверждённых (одобренных) органами местного самоуправления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55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установлении  ставок по налогу  на имущество физических лиц на 2020 год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Е.В.Пучкова</w:t>
            </w:r>
            <w:proofErr w:type="spellEnd"/>
          </w:p>
        </w:tc>
      </w:tr>
      <w:tr w:rsidR="00C24970" w:rsidRPr="00BF456D" w:rsidTr="00E03F37">
        <w:trPr>
          <w:trHeight w:val="573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Об определении налоговых ставок, порядка и сроков уплаты земельного налога на 2020 год.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Е.В.Пучкова</w:t>
            </w:r>
            <w:proofErr w:type="spellEnd"/>
          </w:p>
        </w:tc>
      </w:tr>
      <w:tr w:rsidR="00C24970" w:rsidRPr="00BF456D" w:rsidTr="00E03F37">
        <w:trPr>
          <w:trHeight w:val="285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публичных слушаний по вопросу: исполнение бюджета за 9  месяцев   2019 года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579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отчёта  об исполнении бюджета  за 9 месяцев 2019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898"/>
        </w:trPr>
        <w:tc>
          <w:tcPr>
            <w:tcW w:w="293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49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Утверждение бюджета  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сельсовета Куйбышевского района Новосибирской области на 2020год и плановый период до 2022 года  </w:t>
            </w:r>
          </w:p>
        </w:tc>
        <w:tc>
          <w:tcPr>
            <w:tcW w:w="74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1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37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Рассмотрение итоговых  документов, подготовленных  по результатам общественного контроля, в соответствии с Федеральными законами, муниципальными  нормативными  правовыми актами, учёт  предложений, рекомендаций  и выводов, содержащихся  в этих документах. 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Е.С.Тегерлина</w:t>
            </w:r>
            <w:proofErr w:type="spellEnd"/>
          </w:p>
        </w:tc>
      </w:tr>
      <w:tr w:rsidR="00C24970" w:rsidRPr="00BF456D" w:rsidTr="00E03F37">
        <w:trPr>
          <w:trHeight w:val="405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наделении  Администрации полномочиями  администратора доходов бюджета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C24970" w:rsidRPr="00BF456D" w:rsidTr="00E03F37">
        <w:trPr>
          <w:trHeight w:val="60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принятии учётной политики администрации   </w:t>
            </w:r>
            <w:proofErr w:type="spellStart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сельсовета Куйбышевского района  Новосибирской области на 2020 год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C24970" w:rsidRPr="00BF456D" w:rsidTr="00E03F37">
        <w:trPr>
          <w:trHeight w:val="60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НПА об утверждении порядка размещения информации о деятельности органов местного самоуправления, а также в иные муниципальные нормативные правовые акты, касающиеся официальных сайтов.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C24970" w:rsidRPr="00BF456D" w:rsidTr="00E03F37">
        <w:trPr>
          <w:trHeight w:val="60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НПА об утверждении порядка получения муниципальным служащим разрешения представителя нанимателя на участие на безвозмездной основе в управлении общественной организацией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C24970" w:rsidRPr="00BF456D" w:rsidTr="00E03F37">
        <w:trPr>
          <w:trHeight w:val="600"/>
        </w:trPr>
        <w:tc>
          <w:tcPr>
            <w:tcW w:w="293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49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НПА об утверждении в требования к формированию, утверждению и ведению плана-графика закупок товаров, работ, услуг для обеспечения нужд субъекта РФ и муниципальных нужд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4970" w:rsidRPr="00BF456D" w:rsidRDefault="00C24970" w:rsidP="00E03F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</w:tbl>
    <w:p w:rsidR="00C24970" w:rsidRPr="00BF456D" w:rsidRDefault="00C24970" w:rsidP="00C249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970" w:rsidRPr="00BF456D" w:rsidRDefault="00C24970" w:rsidP="00C24970"/>
    <w:p w:rsidR="00C24970" w:rsidRPr="00BF456D" w:rsidRDefault="00C24970" w:rsidP="00C24970"/>
    <w:p w:rsidR="00186AD2" w:rsidRPr="00B66040" w:rsidRDefault="00186AD2" w:rsidP="00B66040"/>
    <w:sectPr w:rsidR="00186AD2" w:rsidRPr="00B66040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92180B"/>
    <w:rsid w:val="009E24BE"/>
    <w:rsid w:val="00B66040"/>
    <w:rsid w:val="00C2497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812</Words>
  <Characters>4633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2019-08-22T09:08:00Z</dcterms:modified>
</cp:coreProperties>
</file>