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АДМИНИСТРАЦИЯ </w:t>
      </w:r>
    </w:p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ВЕСНЯНСКОГО СЕЛЬСОВЕТА</w:t>
      </w:r>
    </w:p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КУЙБЫШЕВСКОГО РАЙОНА</w:t>
      </w:r>
    </w:p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НОВОСИБИРСКОЙ ОБЛАСТИ</w:t>
      </w:r>
    </w:p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  ПОСТАНОВЛЕНИЕ</w:t>
      </w:r>
    </w:p>
    <w:p w:rsidR="00D979BE" w:rsidRPr="00A01738" w:rsidRDefault="00D979BE" w:rsidP="00D979B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         </w:t>
      </w:r>
      <w:proofErr w:type="spellStart"/>
      <w:r w:rsidRPr="00A01738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A01738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A01738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D979BE" w:rsidRPr="00A01738" w:rsidRDefault="00D979BE" w:rsidP="00D979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738">
        <w:rPr>
          <w:rFonts w:ascii="Times New Roman" w:eastAsia="Times New Roman" w:hAnsi="Times New Roman" w:cs="Times New Roman"/>
          <w:sz w:val="26"/>
          <w:szCs w:val="26"/>
          <w:lang w:eastAsia="ru-RU"/>
        </w:rPr>
        <w:t>05.03.2019  г.                                                                                                   №  9</w:t>
      </w:r>
    </w:p>
    <w:p w:rsidR="00D979BE" w:rsidRPr="00A01738" w:rsidRDefault="00D979BE" w:rsidP="00D979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Плана реализации мероприятий по снижению задолженности </w:t>
      </w: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по имущественным налогам на территории </w:t>
      </w:r>
      <w:proofErr w:type="spellStart"/>
      <w:r w:rsidRPr="00A017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:rsidR="00D979BE" w:rsidRPr="00A01738" w:rsidRDefault="00D979BE" w:rsidP="00D979B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Куйбышевского района Новосибирской области на 2019 год.</w:t>
      </w:r>
    </w:p>
    <w:p w:rsidR="00D979BE" w:rsidRPr="00A01738" w:rsidRDefault="00D979BE" w:rsidP="00D979BE">
      <w:pPr>
        <w:jc w:val="both"/>
        <w:rPr>
          <w:rFonts w:ascii="Calibri" w:eastAsia="Calibri" w:hAnsi="Calibri" w:cs="Times New Roman"/>
          <w:b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мероприятий по снижению задолженности   </w:t>
      </w: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имущественным налогам</w:t>
      </w:r>
      <w:r w:rsidRPr="00A017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администрация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ПОСТАНОВЛЯЕТ:</w:t>
      </w:r>
    </w:p>
    <w:p w:rsidR="00D979BE" w:rsidRPr="00A01738" w:rsidRDefault="00D979BE" w:rsidP="00D979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План реализации мероприятий по снижению задолженности по имущественным налогам на территории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на 2019 год.</w:t>
      </w:r>
    </w:p>
    <w:p w:rsidR="00D979BE" w:rsidRPr="00A01738" w:rsidRDefault="00D979BE" w:rsidP="00D979BE">
      <w:pPr>
        <w:numPr>
          <w:ilvl w:val="0"/>
          <w:numId w:val="1"/>
        </w:numPr>
        <w:tabs>
          <w:tab w:val="left" w:pos="1843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A01738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A01738">
        <w:rPr>
          <w:rFonts w:ascii="Times New Roman" w:eastAsia="Calibri" w:hAnsi="Times New Roman" w:cs="Times New Roman"/>
          <w:sz w:val="28"/>
          <w:szCs w:val="28"/>
        </w:rPr>
        <w:t>Веснянский</w:t>
      </w:r>
      <w:proofErr w:type="spellEnd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A01738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D979BE" w:rsidRPr="00A01738" w:rsidRDefault="00D979BE" w:rsidP="00D979BE">
      <w:pPr>
        <w:tabs>
          <w:tab w:val="left" w:pos="1134"/>
        </w:tabs>
        <w:ind w:lef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A0173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01738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79BE" w:rsidRPr="00A01738" w:rsidSect="003C40C9">
          <w:pgSz w:w="11906" w:h="16838"/>
          <w:pgMar w:top="568" w:right="850" w:bottom="567" w:left="1701" w:header="708" w:footer="708" w:gutter="0"/>
          <w:cols w:space="708"/>
          <w:docGrid w:linePitch="360"/>
        </w:sectPr>
      </w:pP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</w:t>
      </w:r>
      <w:bookmarkStart w:id="0" w:name="_GoBack"/>
      <w:bookmarkEnd w:id="0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</w:t>
      </w: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D979BE" w:rsidRPr="00A01738" w:rsidRDefault="00D979BE" w:rsidP="00D97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05.03.2019г. № 9</w:t>
      </w:r>
    </w:p>
    <w:p w:rsidR="00D979BE" w:rsidRPr="00A01738" w:rsidRDefault="00D979BE" w:rsidP="00D9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979BE" w:rsidRPr="00A01738" w:rsidRDefault="00D979BE" w:rsidP="00D9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ПЛАН </w:t>
      </w:r>
    </w:p>
    <w:p w:rsidR="00D979BE" w:rsidRPr="00A01738" w:rsidRDefault="00D979BE" w:rsidP="00D9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Реализации мероприятий по снижению задолженности по имущественным налогам на территории </w:t>
      </w:r>
    </w:p>
    <w:p w:rsidR="00D979BE" w:rsidRPr="00A01738" w:rsidRDefault="00D979BE" w:rsidP="00D9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Куйбышевского района на 2019 год. </w:t>
      </w:r>
    </w:p>
    <w:p w:rsidR="00D979BE" w:rsidRPr="00A01738" w:rsidRDefault="00D979BE" w:rsidP="00D979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325"/>
        <w:gridCol w:w="2205"/>
        <w:gridCol w:w="15"/>
        <w:gridCol w:w="2952"/>
        <w:gridCol w:w="1701"/>
        <w:gridCol w:w="1843"/>
        <w:gridCol w:w="2126"/>
      </w:tblGrid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Целевое значение показателя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исполнении мероприятия</w:t>
            </w:r>
          </w:p>
        </w:tc>
      </w:tr>
      <w:tr w:rsidR="00D979BE" w:rsidRPr="00A01738" w:rsidTr="005A2167">
        <w:tc>
          <w:tcPr>
            <w:tcW w:w="16029" w:type="dxa"/>
            <w:gridSpan w:val="8"/>
            <w:shd w:val="clear" w:color="auto" w:fill="auto"/>
          </w:tcPr>
          <w:p w:rsidR="00D979BE" w:rsidRPr="00A01738" w:rsidRDefault="00D979BE" w:rsidP="005A216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в части снижения налоговой задолженности сотрудников администраций муниципальных образований и бюджетных учреждений  Куйбышевского района </w:t>
            </w:r>
          </w:p>
        </w:tc>
      </w:tr>
      <w:tr w:rsidR="00D979BE" w:rsidRPr="00A01738" w:rsidTr="005A2167">
        <w:trPr>
          <w:trHeight w:val="1914"/>
        </w:trPr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мероприятий по регистрации личных кабинетов работников на сайте </w:t>
            </w:r>
            <w:hyperlink r:id="rId6" w:history="1">
              <w:r w:rsidRPr="00A0173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val="en-US" w:eastAsia="ru-RU"/>
                </w:rPr>
                <w:t>www</w:t>
              </w:r>
              <w:r w:rsidRPr="00A0173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A0173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val="en-US" w:eastAsia="ru-RU"/>
                </w:rPr>
                <w:t>nalog</w:t>
              </w:r>
              <w:proofErr w:type="spellEnd"/>
              <w:r w:rsidRPr="00A0173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A01738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подключенных к сервису «Личный кабинет налогоплательщика», 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постоянной основе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- 10.07.2019 и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- 12.01.2020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79BE" w:rsidRPr="00A01738" w:rsidRDefault="00D979BE" w:rsidP="005A2167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задолженности по имущественным налогам, образовавшейся у сотрудников в прошедших налоговых периодах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задолженности, руб.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руб.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01.12.2019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- 10.07.2019 и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- 12.01.2020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возникновения налоговой задолженности, </w:t>
            </w: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роста собираемости имущественных налогов сотрудников администраций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бюджетных учреждений путем проведения разъяснительных работ и своевременного информирования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Собираемость имущественных налогов </w:t>
            </w: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01.12.2019 года,%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100%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01.12.2019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12.01.2020</w:t>
            </w:r>
          </w:p>
        </w:tc>
      </w:tr>
      <w:tr w:rsidR="00D979BE" w:rsidRPr="00A01738" w:rsidTr="005A2167">
        <w:tc>
          <w:tcPr>
            <w:tcW w:w="16029" w:type="dxa"/>
            <w:gridSpan w:val="8"/>
            <w:shd w:val="clear" w:color="auto" w:fill="auto"/>
          </w:tcPr>
          <w:p w:rsidR="00D979BE" w:rsidRPr="00A01738" w:rsidRDefault="00D979BE" w:rsidP="005A216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информационно-разъяснительной работы о необходимости уплаты имущественных налогов </w:t>
            </w: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граждан о сроке и порядке уплаты имущественных налогов путем размещения  материалов в средствах массовой информации, Интернет-ресурсах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местах массового скопления людей, в том числе в общественном транспорте,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подомовые обходы и сходы граждан.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ФНС № 5 по Новосибирской области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согласованию),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Собираемость имущественных налогов после 01.12.2019 года,%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90% 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01.12.2019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12.01.2020</w:t>
            </w: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совещаний и круглых столов о важности предупреждения образования недоимки по имущественным налогам физических лиц на площадках предприятий и организаций (с привлечением налоговой службы)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ФНС № 5 по Новосибирской области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согласованию),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Собираемость имущественных налогов после 01.12.2019 года,%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постоянной основе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- 10.07.2019 и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- 12.01.2020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Популяризация сервиса «личный </w:t>
            </w: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кабинет налогоплательщика» с информированием о функционале и возможностях данного Интернет- ресурса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 ФНС № 5 по Новосибирской </w:t>
            </w: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согласованию),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Темп роста количества граждан, </w:t>
            </w: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зарегистрированных в сервисе  «Личный кабинет налогоплательщика», (к итогу 2018 года) 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70%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постоянной основе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Прим: </w:t>
            </w: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отчетные даты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- 10.07.2019 и </w:t>
            </w:r>
          </w:p>
          <w:p w:rsidR="00D979BE" w:rsidRPr="00A01738" w:rsidRDefault="00D979BE" w:rsidP="005A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- 12.01.2020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2.3.1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сходы граждан, желающих подключится к сервису «Личный кабинет налогоплательщика» с приглашением сотрудников налоговой службы с целью вручения логинов и паролей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ФНС № 5 по Новосибирской области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согласованию),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сельских поселений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количества граждан, зарегистрированных в сервисе  «Личный кабинет налогоплательщика», (к итогу 2018 года) 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01.07.2019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 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- 10.07.2019</w:t>
            </w: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Предоставить техническую возможность печати налоговых уведомлений из сервиса «Личный кабинет налогоплательщика» 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которых отсутствует доступ к домашнему Интернету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сельских поселений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количества граждан, зарегистрированных в сервисе  «Личный кабинет налогоплательщика», (к итогу 2018 года) 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01.09.2019 по 01.12.2019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 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- 12.01.2019</w:t>
            </w: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уведомление граждан о необходимости получения налоговых уведомлений в почтовых отделениях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уведомлений доставленных и врученных гражданам,%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95%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постоянной основе, но не позднее 01.12.2019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 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- 12.01.2019</w:t>
            </w:r>
          </w:p>
        </w:tc>
      </w:tr>
      <w:tr w:rsidR="00D979BE" w:rsidRPr="00A01738" w:rsidTr="005A2167">
        <w:tc>
          <w:tcPr>
            <w:tcW w:w="16029" w:type="dxa"/>
            <w:gridSpan w:val="8"/>
            <w:shd w:val="clear" w:color="auto" w:fill="auto"/>
          </w:tcPr>
          <w:p w:rsidR="00D979BE" w:rsidRPr="00A01738" w:rsidRDefault="00D979BE" w:rsidP="005A2167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мероприятия</w:t>
            </w: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мониторинг текущей задолженности физических лиц по имущественным налогам с выявлением причин ее снижения  (роста)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УЭР и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Куйбышевского района, администрации поселений</w:t>
            </w:r>
          </w:p>
        </w:tc>
        <w:tc>
          <w:tcPr>
            <w:tcW w:w="2952" w:type="dxa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отчета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Прим: отчетные даты: ежемесячно не позднее 10 числа каждого </w:t>
            </w: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месяца. 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9BE" w:rsidRPr="00A01738" w:rsidTr="005A2167">
        <w:tc>
          <w:tcPr>
            <w:tcW w:w="862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432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индивидуальной работы с налогоплательщиками, имеющими задолженность по налогам и сборам, зачисляемым в консолидированный бюджет Куйбышевского района посредством приглашения на комиссию по работе с предприятиям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налогоплательщиками  по вопросу своевременности уплаты налога на доходы физических лиц и другие налоги в консолидированный бюджет Куйбышевского района, подворный обход в сельских поселениях, беседы на сходах граждан</w:t>
            </w:r>
          </w:p>
        </w:tc>
        <w:tc>
          <w:tcPr>
            <w:tcW w:w="2205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967" w:type="dxa"/>
            <w:gridSpan w:val="2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</w:p>
        </w:tc>
        <w:tc>
          <w:tcPr>
            <w:tcW w:w="1701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протокола</w:t>
            </w:r>
          </w:p>
        </w:tc>
        <w:tc>
          <w:tcPr>
            <w:tcW w:w="1843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126" w:type="dxa"/>
            <w:shd w:val="clear" w:color="auto" w:fill="auto"/>
          </w:tcPr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Прим: отчетная дата:</w:t>
            </w:r>
          </w:p>
          <w:p w:rsidR="00D979BE" w:rsidRPr="00A01738" w:rsidRDefault="00D979BE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 не позднее 10 числа месяца следующего за отчетным кварталом</w:t>
            </w:r>
          </w:p>
        </w:tc>
      </w:tr>
    </w:tbl>
    <w:p w:rsidR="00D979BE" w:rsidRPr="00A01738" w:rsidRDefault="00D979BE" w:rsidP="00D9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BE" w:rsidRPr="00A01738" w:rsidRDefault="00D979BE" w:rsidP="00D9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A7E" w:rsidRPr="00D979BE" w:rsidRDefault="00DA2A7E" w:rsidP="00D979BE"/>
    <w:sectPr w:rsidR="00DA2A7E" w:rsidRPr="00D979BE" w:rsidSect="00D979BE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C9A"/>
    <w:multiLevelType w:val="hybridMultilevel"/>
    <w:tmpl w:val="1E04F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F7613"/>
    <w:multiLevelType w:val="hybridMultilevel"/>
    <w:tmpl w:val="4252A78E"/>
    <w:lvl w:ilvl="0" w:tplc="BEE259A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91AB7"/>
    <w:rsid w:val="002E7F8A"/>
    <w:rsid w:val="0040034E"/>
    <w:rsid w:val="0041313A"/>
    <w:rsid w:val="004F1B2A"/>
    <w:rsid w:val="008E6345"/>
    <w:rsid w:val="00D979BE"/>
    <w:rsid w:val="00DA2A7E"/>
    <w:rsid w:val="00E90908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988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2019-01-18T04:19:00Z</dcterms:created>
  <dcterms:modified xsi:type="dcterms:W3CDTF">2019-04-17T03:08:00Z</dcterms:modified>
</cp:coreProperties>
</file>