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B2A" w:rsidRPr="008A24C4" w:rsidRDefault="00B71B2A" w:rsidP="00B71B2A">
      <w:pPr>
        <w:shd w:val="clear" w:color="auto" w:fill="FFFFFF" w:themeFill="background1"/>
        <w:tabs>
          <w:tab w:val="center" w:pos="4677"/>
          <w:tab w:val="left" w:pos="76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4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:rsidR="00B71B2A" w:rsidRPr="008A24C4" w:rsidRDefault="00B71B2A" w:rsidP="00B71B2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4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ВЕСНЯНСКОГО СЕЛЬСОВЕТА </w:t>
      </w:r>
    </w:p>
    <w:p w:rsidR="00B71B2A" w:rsidRPr="008A24C4" w:rsidRDefault="00B71B2A" w:rsidP="00B71B2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4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КУЙБЫШЕВСКОГО РАЙОНА</w:t>
      </w:r>
    </w:p>
    <w:p w:rsidR="00B71B2A" w:rsidRPr="008A24C4" w:rsidRDefault="00B71B2A" w:rsidP="00B71B2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4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B71B2A" w:rsidRPr="008A24C4" w:rsidRDefault="00B71B2A" w:rsidP="00B71B2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24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ПЯТОГО  СОЗЫВА</w:t>
      </w:r>
    </w:p>
    <w:p w:rsidR="00B71B2A" w:rsidRPr="008A24C4" w:rsidRDefault="00B71B2A" w:rsidP="00B71B2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1B2A" w:rsidRPr="008A24C4" w:rsidRDefault="00B71B2A" w:rsidP="00B71B2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Сорок первой</w:t>
      </w:r>
      <w:r w:rsidRPr="008A24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сессии</w:t>
      </w:r>
    </w:p>
    <w:p w:rsidR="00B71B2A" w:rsidRPr="008A24C4" w:rsidRDefault="00B71B2A" w:rsidP="00B71B2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1B2A" w:rsidRDefault="00B71B2A" w:rsidP="00B71B2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24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РЕШЕНИЕ №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B71B2A" w:rsidRPr="008A24C4" w:rsidRDefault="00B71B2A" w:rsidP="00B71B2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8A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мая </w:t>
      </w:r>
      <w:r w:rsidRPr="008A24C4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8A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п. Веснянка</w:t>
      </w:r>
    </w:p>
    <w:p w:rsidR="00B71B2A" w:rsidRPr="008A24C4" w:rsidRDefault="00B71B2A" w:rsidP="00B71B2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B71B2A" w:rsidRPr="000F267C" w:rsidRDefault="00B71B2A" w:rsidP="00B71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DD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внесении изменений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бюджет Веснянского сельсовета Куйбышевского района Новосибирской области, утвержденного 37</w:t>
      </w:r>
      <w:r w:rsidRPr="00FC5DD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-ой сессии Совета депутатов Веснянского сельсовета Куйбышевского района                                  Новосибирской областирешение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</w:t>
      </w:r>
      <w:r w:rsidRPr="00FC5DD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 от 26.12.2018 г. «</w:t>
      </w:r>
      <w:r w:rsidRPr="000F2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Веснянского сельсоветаКуйбышевского района Новосибирской области 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0F2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0F2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</w:t>
      </w:r>
      <w:r w:rsidRPr="000F2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годов»</w:t>
      </w:r>
    </w:p>
    <w:p w:rsidR="00B71B2A" w:rsidRPr="00FC5DD4" w:rsidRDefault="00B71B2A" w:rsidP="00B71B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71B2A" w:rsidRPr="000F267C" w:rsidRDefault="00B71B2A" w:rsidP="00B71B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DD4">
        <w:rPr>
          <w:rFonts w:ascii="Times New Roman" w:eastAsia="Calibri" w:hAnsi="Times New Roman" w:cs="Times New Roman"/>
          <w:sz w:val="24"/>
          <w:szCs w:val="28"/>
          <w:lang w:eastAsia="ru-RU"/>
        </w:rPr>
        <w:tab/>
      </w:r>
      <w:r w:rsidRPr="000F267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Бюджетным Кодексом Российской Федерации и в соответствии с Уставом Веснянского сельсовета Куйбышевского района Новосибирской области Совет депутатов</w:t>
      </w:r>
    </w:p>
    <w:p w:rsidR="00B71B2A" w:rsidRDefault="00B71B2A" w:rsidP="00B71B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DD4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РЕШИЛ:</w:t>
      </w:r>
      <w:r w:rsidRPr="00FC5D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1.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Внести в решение 37-ой сессии </w:t>
      </w:r>
      <w:r w:rsidRPr="005229B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Совета депутатов Веснянского сельсовета Куйбышевского районаНовосибирской области решением №3 от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26</w:t>
      </w:r>
      <w:r w:rsidRPr="005229B2">
        <w:rPr>
          <w:rFonts w:ascii="Times New Roman" w:eastAsia="Calibri" w:hAnsi="Times New Roman" w:cs="Times New Roman"/>
          <w:sz w:val="24"/>
          <w:szCs w:val="24"/>
          <w:lang w:eastAsia="ru-RU"/>
        </w:rPr>
        <w:t>.12.201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5229B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 «</w:t>
      </w:r>
      <w:r w:rsidRPr="005229B2">
        <w:rPr>
          <w:rFonts w:ascii="Times New Roman" w:eastAsia="Times New Roman" w:hAnsi="Times New Roman" w:cs="Times New Roman"/>
          <w:sz w:val="24"/>
          <w:szCs w:val="24"/>
          <w:lang w:eastAsia="ru-RU"/>
        </w:rPr>
        <w:t>О бюджете Веснянского сельсовета Куйбышевского района Новосибирской области на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2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52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52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 изменения:</w:t>
      </w:r>
    </w:p>
    <w:p w:rsidR="00B71B2A" w:rsidRDefault="00B71B2A" w:rsidP="00B71B2A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1.1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приложение 4 утвердить изменения в </w:t>
      </w:r>
      <w:r w:rsidRPr="000F267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 (государственным программам и непрограммным направлениям деятельности), группам (группам и подгруппам) видов расходов классификации в ведомственной структуре расходов  Веснянского сельсовета на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F2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согласно  приложению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0F26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решению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B71B2A" w:rsidRPr="00485AB3" w:rsidRDefault="00B71B2A" w:rsidP="00B71B2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1.</w:t>
      </w:r>
      <w:r w:rsidRPr="00485A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утвердить изменения </w:t>
      </w:r>
      <w:r w:rsidRPr="00485A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объем межбюджетных трансфертов, передаваемых </w:t>
      </w:r>
      <w:r w:rsidRPr="00485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5A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из местного бюджета бюджету муниципального района на 2019 год в сумме </w:t>
      </w:r>
      <w:r>
        <w:rPr>
          <w:rFonts w:ascii="Times New Roman" w:eastAsia="Times New Roman" w:hAnsi="Times New Roman" w:cs="Times New Roman"/>
          <w:lang w:eastAsia="ru-RU"/>
        </w:rPr>
        <w:t xml:space="preserve">1 719 458,00 </w:t>
      </w:r>
      <w:r w:rsidRPr="00485A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рублей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согласно  приложению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0F26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решению</w:t>
      </w:r>
      <w:r w:rsidRPr="00485A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 </w:t>
      </w:r>
    </w:p>
    <w:p w:rsidR="00B71B2A" w:rsidRDefault="00B71B2A" w:rsidP="00B71B2A">
      <w:pPr>
        <w:tabs>
          <w:tab w:val="left" w:pos="21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A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     </w:t>
      </w:r>
    </w:p>
    <w:p w:rsidR="00B71B2A" w:rsidRDefault="00B71B2A" w:rsidP="00B71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B2A" w:rsidRPr="00B232BA" w:rsidRDefault="00B71B2A" w:rsidP="00B71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депутатов                                  Т.Е.Нотина             </w:t>
      </w:r>
    </w:p>
    <w:p w:rsidR="00B71B2A" w:rsidRPr="00B232BA" w:rsidRDefault="00B71B2A" w:rsidP="00B71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B2A" w:rsidRPr="00B232BA" w:rsidRDefault="00B71B2A" w:rsidP="00B71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B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Веснянского сельсовета                                     Е.С.Тегерлина</w:t>
      </w:r>
    </w:p>
    <w:p w:rsidR="00B71B2A" w:rsidRDefault="00B71B2A" w:rsidP="00B71B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B2A" w:rsidRDefault="00B71B2A" w:rsidP="00B71B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B2A" w:rsidRDefault="00B71B2A" w:rsidP="00B71B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B2A" w:rsidRDefault="00B71B2A" w:rsidP="00B71B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B2A" w:rsidRDefault="00B71B2A" w:rsidP="00B71B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B2A" w:rsidRDefault="00B71B2A" w:rsidP="00B71B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B2A" w:rsidRDefault="00B71B2A" w:rsidP="00B71B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B2A" w:rsidRDefault="00B71B2A" w:rsidP="00B71B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B2A" w:rsidRDefault="00B71B2A" w:rsidP="00B71B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B2A" w:rsidRDefault="00B71B2A" w:rsidP="00B71B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B2A" w:rsidRDefault="00B71B2A" w:rsidP="00B71B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B2A" w:rsidRDefault="00B71B2A" w:rsidP="00B71B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B2A" w:rsidRDefault="00B71B2A" w:rsidP="00B71B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B2A" w:rsidRDefault="00B71B2A" w:rsidP="00B71B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B2A" w:rsidRDefault="00B71B2A" w:rsidP="00B71B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B2A" w:rsidRDefault="00B71B2A" w:rsidP="00B71B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B2A" w:rsidRPr="00377218" w:rsidRDefault="00B71B2A" w:rsidP="00B71B2A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377218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Приложение </w:t>
      </w:r>
      <w:r>
        <w:rPr>
          <w:rFonts w:ascii="Times New Roman" w:eastAsia="Calibri" w:hAnsi="Times New Roman" w:cs="Times New Roman"/>
          <w:sz w:val="18"/>
          <w:szCs w:val="18"/>
          <w:lang w:eastAsia="ru-RU"/>
        </w:rPr>
        <w:t>1</w:t>
      </w:r>
    </w:p>
    <w:p w:rsidR="00B71B2A" w:rsidRPr="00B03382" w:rsidRDefault="00B71B2A" w:rsidP="00B71B2A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377218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к решению №3 сессии № </w:t>
      </w:r>
      <w:r>
        <w:rPr>
          <w:rFonts w:ascii="Times New Roman" w:eastAsia="Calibri" w:hAnsi="Times New Roman" w:cs="Times New Roman"/>
          <w:sz w:val="18"/>
          <w:szCs w:val="18"/>
          <w:lang w:eastAsia="ru-RU"/>
        </w:rPr>
        <w:t>41</w:t>
      </w:r>
    </w:p>
    <w:p w:rsidR="00B71B2A" w:rsidRPr="00B03382" w:rsidRDefault="00B71B2A" w:rsidP="00B71B2A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B03382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Совета депутатов </w:t>
      </w:r>
    </w:p>
    <w:p w:rsidR="00B71B2A" w:rsidRPr="00B03382" w:rsidRDefault="00B71B2A" w:rsidP="00B71B2A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B03382">
        <w:rPr>
          <w:rFonts w:ascii="Times New Roman" w:eastAsia="Calibri" w:hAnsi="Times New Roman" w:cs="Times New Roman"/>
          <w:sz w:val="18"/>
          <w:szCs w:val="18"/>
          <w:lang w:eastAsia="ru-RU"/>
        </w:rPr>
        <w:t>Веснянского сельсовета</w:t>
      </w:r>
    </w:p>
    <w:p w:rsidR="00B71B2A" w:rsidRPr="00B03382" w:rsidRDefault="00B71B2A" w:rsidP="00B71B2A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B03382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Куйбышевского района</w:t>
      </w:r>
    </w:p>
    <w:p w:rsidR="00B71B2A" w:rsidRPr="00B03382" w:rsidRDefault="00B71B2A" w:rsidP="00B71B2A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B03382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Новосибирской области </w:t>
      </w:r>
    </w:p>
    <w:p w:rsidR="00B71B2A" w:rsidRDefault="00B71B2A" w:rsidP="00B71B2A">
      <w:pPr>
        <w:tabs>
          <w:tab w:val="left" w:pos="7125"/>
        </w:tabs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  <w:r w:rsidRPr="00B03382">
        <w:rPr>
          <w:rFonts w:ascii="Times New Roman" w:eastAsia="Calibri" w:hAnsi="Times New Roman" w:cs="Times New Roman"/>
          <w:sz w:val="18"/>
          <w:szCs w:val="18"/>
          <w:lang w:eastAsia="ru-RU"/>
        </w:rPr>
        <w:tab/>
        <w:t xml:space="preserve">              от </w:t>
      </w:r>
      <w:r>
        <w:rPr>
          <w:rFonts w:ascii="Times New Roman" w:eastAsia="Calibri" w:hAnsi="Times New Roman" w:cs="Times New Roman"/>
          <w:sz w:val="18"/>
          <w:szCs w:val="18"/>
          <w:lang w:eastAsia="ru-RU"/>
        </w:rPr>
        <w:t>23</w:t>
      </w:r>
      <w:r w:rsidRPr="00B03382">
        <w:rPr>
          <w:rFonts w:ascii="Times New Roman" w:eastAsia="Calibri" w:hAnsi="Times New Roman" w:cs="Times New Roman"/>
          <w:sz w:val="18"/>
          <w:szCs w:val="18"/>
          <w:lang w:eastAsia="ru-RU"/>
        </w:rPr>
        <w:t>.</w:t>
      </w:r>
      <w:r>
        <w:rPr>
          <w:rFonts w:ascii="Times New Roman" w:eastAsia="Calibri" w:hAnsi="Times New Roman" w:cs="Times New Roman"/>
          <w:sz w:val="18"/>
          <w:szCs w:val="18"/>
          <w:lang w:eastAsia="ru-RU"/>
        </w:rPr>
        <w:t>05</w:t>
      </w:r>
      <w:r w:rsidRPr="00B03382">
        <w:rPr>
          <w:rFonts w:ascii="Times New Roman" w:eastAsia="Calibri" w:hAnsi="Times New Roman" w:cs="Times New Roman"/>
          <w:sz w:val="18"/>
          <w:szCs w:val="18"/>
          <w:lang w:eastAsia="ru-RU"/>
        </w:rPr>
        <w:t>.20</w:t>
      </w:r>
      <w:r>
        <w:rPr>
          <w:rFonts w:ascii="Times New Roman" w:eastAsia="Calibri" w:hAnsi="Times New Roman" w:cs="Times New Roman"/>
          <w:sz w:val="18"/>
          <w:szCs w:val="18"/>
          <w:lang w:eastAsia="ru-RU"/>
        </w:rPr>
        <w:t>19</w:t>
      </w:r>
      <w:r w:rsidRPr="00FC5DD4">
        <w:rPr>
          <w:rFonts w:ascii="Times New Roman" w:eastAsia="Calibri" w:hAnsi="Times New Roman" w:cs="Times New Roman"/>
          <w:lang w:eastAsia="ru-RU"/>
        </w:rPr>
        <w:t>г</w:t>
      </w:r>
    </w:p>
    <w:p w:rsidR="00B71B2A" w:rsidRPr="00FC5DD4" w:rsidRDefault="00B71B2A" w:rsidP="00B71B2A">
      <w:pPr>
        <w:tabs>
          <w:tab w:val="left" w:pos="7125"/>
        </w:tabs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</w:p>
    <w:p w:rsidR="00B71B2A" w:rsidRPr="00485AB3" w:rsidRDefault="00B71B2A" w:rsidP="00B71B2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5AB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Приложение № 4 </w:t>
      </w:r>
    </w:p>
    <w:p w:rsidR="00B71B2A" w:rsidRPr="00485AB3" w:rsidRDefault="00B71B2A" w:rsidP="00B71B2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5AB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к решению №3   сессии № 37</w:t>
      </w:r>
    </w:p>
    <w:p w:rsidR="00B71B2A" w:rsidRPr="00485AB3" w:rsidRDefault="00B71B2A" w:rsidP="00B71B2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5AB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Совета депутатов </w:t>
      </w:r>
    </w:p>
    <w:p w:rsidR="00B71B2A" w:rsidRPr="00485AB3" w:rsidRDefault="00B71B2A" w:rsidP="00B71B2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5AB3">
        <w:rPr>
          <w:rFonts w:ascii="Times New Roman" w:eastAsia="Times New Roman" w:hAnsi="Times New Roman" w:cs="Times New Roman"/>
          <w:sz w:val="18"/>
          <w:szCs w:val="18"/>
          <w:lang w:eastAsia="ru-RU"/>
        </w:rPr>
        <w:t>Веснянского сельсовета</w:t>
      </w:r>
    </w:p>
    <w:p w:rsidR="00B71B2A" w:rsidRPr="00485AB3" w:rsidRDefault="00B71B2A" w:rsidP="00B71B2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5AB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Куйбышевского района</w:t>
      </w:r>
    </w:p>
    <w:p w:rsidR="00B71B2A" w:rsidRPr="00485AB3" w:rsidRDefault="00B71B2A" w:rsidP="00B71B2A">
      <w:pPr>
        <w:shd w:val="clear" w:color="auto" w:fill="FFFFFF" w:themeFill="background1"/>
        <w:tabs>
          <w:tab w:val="left" w:pos="6015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85AB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Новосибирской области</w:t>
      </w:r>
    </w:p>
    <w:p w:rsidR="00B71B2A" w:rsidRPr="00485AB3" w:rsidRDefault="00B71B2A" w:rsidP="00B71B2A">
      <w:pPr>
        <w:shd w:val="clear" w:color="auto" w:fill="FFFFFF" w:themeFill="background1"/>
        <w:tabs>
          <w:tab w:val="left" w:pos="6015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71B2A" w:rsidRPr="00485AB3" w:rsidRDefault="00B71B2A" w:rsidP="00B71B2A">
      <w:pPr>
        <w:shd w:val="clear" w:color="auto" w:fill="FFFFFF" w:themeFill="background1"/>
        <w:tabs>
          <w:tab w:val="left" w:pos="60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85AB3">
        <w:rPr>
          <w:rFonts w:ascii="Times New Roman" w:eastAsia="Times New Roman" w:hAnsi="Times New Roman" w:cs="Times New Roman"/>
          <w:b/>
          <w:lang w:eastAsia="ru-RU"/>
        </w:rPr>
        <w:t xml:space="preserve">РАСПРЕДЕЛЕНИЕ БЮДЖЕТНЫХ АССИГНОВАНИЙ ПО РАЗДЕЛАМ, ПОДРАЗДЕЛАМ  ЦЕЛЕВЫМ СТАТЬЯМ (ГОСУДАРСТВЕННЫМ ПРОГРАММАМ И НЕПРОГРАММНЫМ НАПРАВЛЕНИЯМ ДЕЯТЕЛЬНОСТИ), ГРУППАМ (ГРУППАМ И ПОДРУППАМ) ВИДОВ РАСХОДОВ КЛАССИФИКАЦИИ В ВЕДОМСТВЕННОЙ СТРУКТУРЕ РАСХОДОВ </w:t>
      </w:r>
    </w:p>
    <w:p w:rsidR="00B71B2A" w:rsidRPr="00485AB3" w:rsidRDefault="00B71B2A" w:rsidP="00B71B2A">
      <w:pPr>
        <w:shd w:val="clear" w:color="auto" w:fill="FFFFFF" w:themeFill="background1"/>
        <w:tabs>
          <w:tab w:val="left" w:pos="60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85AB3">
        <w:rPr>
          <w:rFonts w:ascii="Times New Roman" w:eastAsia="Times New Roman" w:hAnsi="Times New Roman" w:cs="Times New Roman"/>
          <w:b/>
          <w:lang w:eastAsia="ru-RU"/>
        </w:rPr>
        <w:t>ВЕСНЯНСКОГО СЕЛЬСОВЕТА НА 2019 ГОД</w:t>
      </w:r>
    </w:p>
    <w:p w:rsidR="00B71B2A" w:rsidRPr="00485AB3" w:rsidRDefault="00B71B2A" w:rsidP="00B71B2A">
      <w:pPr>
        <w:shd w:val="clear" w:color="auto" w:fill="FFFFFF" w:themeFill="background1"/>
        <w:tabs>
          <w:tab w:val="left" w:pos="60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11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9"/>
        <w:gridCol w:w="932"/>
        <w:gridCol w:w="1183"/>
        <w:gridCol w:w="889"/>
        <w:gridCol w:w="4732"/>
        <w:gridCol w:w="1276"/>
        <w:gridCol w:w="1080"/>
      </w:tblGrid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Главный </w:t>
            </w:r>
            <w:proofErr w:type="gramStart"/>
            <w:r w:rsidRPr="00485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рас-ль</w:t>
            </w:r>
            <w:proofErr w:type="gramEnd"/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КВР 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(руб.)</w:t>
            </w:r>
          </w:p>
        </w:tc>
      </w:tr>
      <w:tr w:rsidR="00B71B2A" w:rsidRPr="00485AB3" w:rsidTr="00D10CE4">
        <w:trPr>
          <w:gridAfter w:val="1"/>
          <w:wAfter w:w="1080" w:type="dxa"/>
          <w:trHeight w:val="282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2 437 339,90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jc w:val="center"/>
              <w:rPr>
                <w:b/>
              </w:rPr>
            </w:pPr>
            <w:r w:rsidRPr="00D973E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688 677,00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9900001100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Высшее должностное лицо органа местного самоуправления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jc w:val="center"/>
            </w:pPr>
            <w:r w:rsidRPr="00D97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553 277,00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9900001100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jc w:val="center"/>
            </w:pPr>
            <w:r w:rsidRPr="00D97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553 277,00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9900001100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jc w:val="center"/>
            </w:pPr>
            <w:r w:rsidRPr="00D97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553 277,00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2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сбалансированности местных бюджетов  государственной программы Новосибирской области "Управление  финансами в Новосибирской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135 400,00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B71B2A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135 400,00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B71B2A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135 400,00</w:t>
            </w:r>
          </w:p>
        </w:tc>
      </w:tr>
      <w:tr w:rsidR="00B71B2A" w:rsidRPr="00485AB3" w:rsidTr="00D10CE4">
        <w:trPr>
          <w:gridAfter w:val="1"/>
          <w:wAfter w:w="1080" w:type="dxa"/>
          <w:trHeight w:val="812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1 501 818,90</w:t>
            </w:r>
          </w:p>
        </w:tc>
      </w:tr>
      <w:tr w:rsidR="00B71B2A" w:rsidRPr="00485AB3" w:rsidTr="00D10CE4">
        <w:trPr>
          <w:gridAfter w:val="1"/>
          <w:wAfter w:w="1080" w:type="dxa"/>
          <w:trHeight w:val="52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Расходы на обеспечение функций муниципальных органов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1 501 818,90</w:t>
            </w:r>
          </w:p>
        </w:tc>
      </w:tr>
      <w:tr w:rsidR="00B71B2A" w:rsidRPr="00485AB3" w:rsidTr="00D10CE4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958 105,60</w:t>
            </w:r>
          </w:p>
        </w:tc>
      </w:tr>
      <w:tr w:rsidR="00B71B2A" w:rsidRPr="00485AB3" w:rsidTr="00D10CE4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958 105,60</w:t>
            </w:r>
          </w:p>
        </w:tc>
      </w:tr>
      <w:tr w:rsidR="00B71B2A" w:rsidRPr="00485AB3" w:rsidTr="00D10CE4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506 713,30</w:t>
            </w:r>
          </w:p>
        </w:tc>
      </w:tr>
      <w:tr w:rsidR="00B71B2A" w:rsidRPr="00485AB3" w:rsidTr="00D10CE4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506 713,30</w:t>
            </w:r>
          </w:p>
        </w:tc>
      </w:tr>
      <w:tr w:rsidR="00B71B2A" w:rsidRPr="00485AB3" w:rsidTr="00D10CE4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37 000,00</w:t>
            </w:r>
          </w:p>
        </w:tc>
      </w:tr>
      <w:tr w:rsidR="00B71B2A" w:rsidRPr="00485AB3" w:rsidTr="00D10CE4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37 000,00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20 000,00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 Куйбышевского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20 000,00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20 000,00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20 000,00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01 07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2A" w:rsidRPr="00D973E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211 844,00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9900001520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проведение выборов в представительные органы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2A" w:rsidRPr="00D973E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211 844,00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9900001520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2A" w:rsidRPr="00485AB3" w:rsidRDefault="00B71B2A" w:rsidP="00D10CE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2A" w:rsidRPr="00D973E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211 844,00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9900001520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2A" w:rsidRPr="00485AB3" w:rsidRDefault="00B71B2A" w:rsidP="00D10CE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2A" w:rsidRPr="00D973E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211 844,00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01 11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15 000,00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9900001700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9900001700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9900001700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92 740,00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92 740,00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ru-RU"/>
              </w:rPr>
              <w:t>Реализация мероприятий на осуществление первичного воинского учета на территориях где отсутствуют 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92 740,00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92 000,00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92 000,00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оборона,  муниципальная программа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42 000,00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42 000,00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</w:t>
            </w:r>
            <w:proofErr w:type="gramStart"/>
            <w:r w:rsidRPr="00485A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485A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 и 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42 000,00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237 700,00</w:t>
            </w:r>
          </w:p>
        </w:tc>
      </w:tr>
      <w:tr w:rsidR="00B71B2A" w:rsidRPr="00485AB3" w:rsidTr="00D10CE4">
        <w:trPr>
          <w:gridAfter w:val="1"/>
          <w:wAfter w:w="1080" w:type="dxa"/>
          <w:trHeight w:val="307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237 700,00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9900004310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Содержание автомобильных дорог и дорожных сооружений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237 700,00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9900004310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237 700,00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9900004310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237 700,00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Жилищно </w:t>
            </w:r>
            <w:proofErr w:type="gramStart"/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–к</w:t>
            </w:r>
            <w:proofErr w:type="gramEnd"/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590 992,71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114 308,00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9900005100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Расходы на содержание жилищного хозяйства Куйбышевского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114 308,00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9900005120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ru-RU"/>
              </w:rPr>
              <w:t xml:space="preserve">Мероприятия в области жилищного хозяйства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114 308,00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9900005120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114 308,00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9900005120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114 308 ,00</w:t>
            </w:r>
          </w:p>
        </w:tc>
      </w:tr>
      <w:tr w:rsidR="00B71B2A" w:rsidRPr="00D51F0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476 684,71</w:t>
            </w:r>
          </w:p>
        </w:tc>
      </w:tr>
      <w:tr w:rsidR="00B71B2A" w:rsidRPr="00D51F0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23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Реализация мероприятий в рамках МП "Содействие занятости населения Куйбышевского района"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B71B2A" w:rsidRPr="00D973E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9909,06</w:t>
            </w:r>
          </w:p>
        </w:tc>
      </w:tr>
      <w:tr w:rsidR="00B71B2A" w:rsidRPr="00D51F0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071ED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1E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71B2A" w:rsidRPr="00071ED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1E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071ED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71B2A" w:rsidRPr="00071ED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1E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7A23BC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A23B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Реализация мероприятий в рамках МП "Содействие занятости населения Куйбышевского района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jc w:val="center"/>
            </w:pPr>
            <w:r w:rsidRPr="00D97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9909,06</w:t>
            </w:r>
          </w:p>
        </w:tc>
      </w:tr>
      <w:tr w:rsidR="00B71B2A" w:rsidRPr="00D51F0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071ED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1E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71B2A" w:rsidRPr="00071ED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1E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071ED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71B2A" w:rsidRPr="00071ED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1E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jc w:val="center"/>
            </w:pPr>
            <w:r w:rsidRPr="00D97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9909,06</w:t>
            </w:r>
          </w:p>
        </w:tc>
      </w:tr>
      <w:tr w:rsidR="00B71B2A" w:rsidRPr="00D51F0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071ED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1E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71B2A" w:rsidRPr="00071ED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1E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071ED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71B2A" w:rsidRPr="00071ED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1E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jc w:val="center"/>
            </w:pPr>
            <w:r w:rsidRPr="00D97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9909,06</w:t>
            </w:r>
          </w:p>
        </w:tc>
      </w:tr>
      <w:tr w:rsidR="00B71B2A" w:rsidRPr="00D51F0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1400079570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71E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Реализация мероприятий в рамках МП "Комплексные меры профилактики наркомании в Куйбышевском районе"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B71B2A" w:rsidRPr="00D973E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2896,80</w:t>
            </w:r>
          </w:p>
        </w:tc>
      </w:tr>
      <w:tr w:rsidR="00B71B2A" w:rsidRPr="00D51F0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071ED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1E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71B2A" w:rsidRPr="00071ED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1E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071ED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71B2A" w:rsidRPr="00071ED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1400079570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7A23BC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71ED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Реализация мероприятий в рамках МП "Комплексные меры профилактики наркомании в Куйбышевском районе"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jc w:val="center"/>
            </w:pPr>
            <w:r w:rsidRPr="00D97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2896,80</w:t>
            </w:r>
          </w:p>
        </w:tc>
      </w:tr>
      <w:tr w:rsidR="00B71B2A" w:rsidRPr="00D51F0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071ED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1E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71B2A" w:rsidRPr="00071ED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1E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071ED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71B2A" w:rsidRPr="00071ED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1400079570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jc w:val="center"/>
            </w:pPr>
            <w:r w:rsidRPr="00D97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2896,80</w:t>
            </w:r>
          </w:p>
        </w:tc>
      </w:tr>
      <w:tr w:rsidR="00B71B2A" w:rsidRPr="00D51F0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071ED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1E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71B2A" w:rsidRPr="00071ED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1E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071ED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71B2A" w:rsidRPr="00071ED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1400079570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jc w:val="center"/>
            </w:pPr>
            <w:r w:rsidRPr="00D97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2896,80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9900005300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Реализация расходов на благоустройство поселений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457878,85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ru-RU"/>
              </w:rPr>
              <w:t xml:space="preserve">Реализация мероприятий на уличное освещение в границах поселения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Default="00B71B2A" w:rsidP="00D10CE4">
            <w:pPr>
              <w:jc w:val="center"/>
            </w:pPr>
            <w:r w:rsidRPr="00B953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133 442,00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Default="00B71B2A" w:rsidP="00D10CE4">
            <w:pPr>
              <w:jc w:val="center"/>
            </w:pPr>
            <w:r w:rsidRPr="00B953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133 442,00</w:t>
            </w:r>
          </w:p>
        </w:tc>
      </w:tr>
      <w:tr w:rsidR="00B71B2A" w:rsidRPr="00D51F0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133 442,00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9900005340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на организацию и содержание мест захоронения в границах поселений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Default="00B71B2A" w:rsidP="00D10CE4">
            <w:pPr>
              <w:jc w:val="center"/>
            </w:pPr>
            <w:r w:rsidRPr="000C3C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324 436,85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9900005340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Default="00B71B2A" w:rsidP="00D10CE4">
            <w:pPr>
              <w:jc w:val="center"/>
            </w:pPr>
            <w:r w:rsidRPr="000C3C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324 436,85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9900005340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324 436,85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Культура, кинематография.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FB5CB2" w:rsidRDefault="00B71B2A" w:rsidP="00D10CE4">
            <w:pPr>
              <w:rPr>
                <w:b/>
              </w:rPr>
            </w:pPr>
            <w:r w:rsidRPr="00FB5C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1 699 458,00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FB5CB2" w:rsidRDefault="00B71B2A" w:rsidP="00D10CE4">
            <w:pPr>
              <w:rPr>
                <w:b/>
              </w:rPr>
            </w:pPr>
            <w:r w:rsidRPr="00FB5C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1 699 458,00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9900008100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Учреждения культуры и мероприятия в сфере культуры и кинематографии Куйбышевского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FB5CB2" w:rsidRDefault="00B71B2A" w:rsidP="00D10CE4">
            <w:pPr>
              <w:rPr>
                <w:b/>
              </w:rPr>
            </w:pPr>
            <w:r w:rsidRPr="00FB5C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1 699 458,00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9900008190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Куйбышевского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Default="00B71B2A" w:rsidP="00D10CE4">
            <w:r w:rsidRPr="00503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1 699 458,00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9900008190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Default="00B71B2A" w:rsidP="00D10CE4">
            <w:r w:rsidRPr="00503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1 699 458,00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9900008190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1 699 458,00</w:t>
            </w:r>
          </w:p>
        </w:tc>
      </w:tr>
      <w:tr w:rsidR="00B71B2A" w:rsidRPr="00485AB3" w:rsidTr="00D10CE4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180"/>
                <w:tab w:val="center" w:pos="336"/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234 231,00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234 231,00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9900010100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Выплата муниципальной социальной доплаты к пенсии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234 231,00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990001010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234 231,00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990001010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234 231,00</w:t>
            </w:r>
          </w:p>
        </w:tc>
      </w:tr>
      <w:tr w:rsidR="00B71B2A" w:rsidRPr="00485AB3" w:rsidTr="00D10CE4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D973EE" w:rsidRDefault="00B71B2A" w:rsidP="00D10CE4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5 331 461,61</w:t>
            </w:r>
          </w:p>
        </w:tc>
      </w:tr>
    </w:tbl>
    <w:p w:rsidR="00B71B2A" w:rsidRPr="00485AB3" w:rsidRDefault="00B71B2A" w:rsidP="00B71B2A">
      <w:pPr>
        <w:shd w:val="clear" w:color="auto" w:fill="FFFFFF" w:themeFill="background1"/>
        <w:tabs>
          <w:tab w:val="left" w:pos="6015"/>
          <w:tab w:val="left" w:pos="859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71B2A" w:rsidRPr="00485AB3" w:rsidRDefault="00B71B2A" w:rsidP="00B71B2A">
      <w:pPr>
        <w:shd w:val="clear" w:color="auto" w:fill="FFFFFF" w:themeFill="background1"/>
        <w:tabs>
          <w:tab w:val="left" w:pos="6015"/>
          <w:tab w:val="left" w:pos="859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71B2A" w:rsidRPr="008A24C4" w:rsidRDefault="00B71B2A" w:rsidP="00B71B2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71B2A" w:rsidRDefault="00B71B2A" w:rsidP="00B71B2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71B2A" w:rsidRDefault="00B71B2A" w:rsidP="00B71B2A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377218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Приложение </w:t>
      </w:r>
      <w:r>
        <w:rPr>
          <w:rFonts w:ascii="Times New Roman" w:eastAsia="Calibri" w:hAnsi="Times New Roman" w:cs="Times New Roman"/>
          <w:sz w:val="18"/>
          <w:szCs w:val="18"/>
          <w:lang w:eastAsia="ru-RU"/>
        </w:rPr>
        <w:t>2</w:t>
      </w:r>
    </w:p>
    <w:p w:rsidR="00B71B2A" w:rsidRPr="00B03382" w:rsidRDefault="00B71B2A" w:rsidP="00B71B2A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377218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к решению №3 сессии № </w:t>
      </w:r>
      <w:r>
        <w:rPr>
          <w:rFonts w:ascii="Times New Roman" w:eastAsia="Calibri" w:hAnsi="Times New Roman" w:cs="Times New Roman"/>
          <w:sz w:val="18"/>
          <w:szCs w:val="18"/>
          <w:lang w:eastAsia="ru-RU"/>
        </w:rPr>
        <w:t>41</w:t>
      </w:r>
    </w:p>
    <w:p w:rsidR="00B71B2A" w:rsidRPr="00B03382" w:rsidRDefault="00B71B2A" w:rsidP="00B71B2A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B03382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Совета депутатов </w:t>
      </w:r>
    </w:p>
    <w:p w:rsidR="00B71B2A" w:rsidRPr="00B03382" w:rsidRDefault="00B71B2A" w:rsidP="00B71B2A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B03382">
        <w:rPr>
          <w:rFonts w:ascii="Times New Roman" w:eastAsia="Calibri" w:hAnsi="Times New Roman" w:cs="Times New Roman"/>
          <w:sz w:val="18"/>
          <w:szCs w:val="18"/>
          <w:lang w:eastAsia="ru-RU"/>
        </w:rPr>
        <w:t>Веснянского сельсовета</w:t>
      </w:r>
    </w:p>
    <w:p w:rsidR="00B71B2A" w:rsidRPr="00B03382" w:rsidRDefault="00B71B2A" w:rsidP="00B71B2A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B03382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Куйбышевского района</w:t>
      </w:r>
    </w:p>
    <w:p w:rsidR="00B71B2A" w:rsidRPr="00B03382" w:rsidRDefault="00B71B2A" w:rsidP="00B71B2A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B03382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Новосибирской области </w:t>
      </w:r>
    </w:p>
    <w:p w:rsidR="00B71B2A" w:rsidRDefault="00B71B2A" w:rsidP="00B71B2A">
      <w:pPr>
        <w:tabs>
          <w:tab w:val="left" w:pos="7125"/>
        </w:tabs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  <w:r w:rsidRPr="00B03382">
        <w:rPr>
          <w:rFonts w:ascii="Times New Roman" w:eastAsia="Calibri" w:hAnsi="Times New Roman" w:cs="Times New Roman"/>
          <w:sz w:val="18"/>
          <w:szCs w:val="18"/>
          <w:lang w:eastAsia="ru-RU"/>
        </w:rPr>
        <w:tab/>
        <w:t xml:space="preserve">              от </w:t>
      </w:r>
      <w:r>
        <w:rPr>
          <w:rFonts w:ascii="Times New Roman" w:eastAsia="Calibri" w:hAnsi="Times New Roman" w:cs="Times New Roman"/>
          <w:sz w:val="18"/>
          <w:szCs w:val="18"/>
          <w:lang w:eastAsia="ru-RU"/>
        </w:rPr>
        <w:t>23</w:t>
      </w:r>
      <w:r w:rsidRPr="00B03382">
        <w:rPr>
          <w:rFonts w:ascii="Times New Roman" w:eastAsia="Calibri" w:hAnsi="Times New Roman" w:cs="Times New Roman"/>
          <w:sz w:val="18"/>
          <w:szCs w:val="18"/>
          <w:lang w:eastAsia="ru-RU"/>
        </w:rPr>
        <w:t>.</w:t>
      </w:r>
      <w:r>
        <w:rPr>
          <w:rFonts w:ascii="Times New Roman" w:eastAsia="Calibri" w:hAnsi="Times New Roman" w:cs="Times New Roman"/>
          <w:sz w:val="18"/>
          <w:szCs w:val="18"/>
          <w:lang w:eastAsia="ru-RU"/>
        </w:rPr>
        <w:t>05</w:t>
      </w:r>
      <w:r w:rsidRPr="00B03382">
        <w:rPr>
          <w:rFonts w:ascii="Times New Roman" w:eastAsia="Calibri" w:hAnsi="Times New Roman" w:cs="Times New Roman"/>
          <w:sz w:val="18"/>
          <w:szCs w:val="18"/>
          <w:lang w:eastAsia="ru-RU"/>
        </w:rPr>
        <w:t>.20</w:t>
      </w:r>
      <w:r>
        <w:rPr>
          <w:rFonts w:ascii="Times New Roman" w:eastAsia="Calibri" w:hAnsi="Times New Roman" w:cs="Times New Roman"/>
          <w:sz w:val="18"/>
          <w:szCs w:val="18"/>
          <w:lang w:eastAsia="ru-RU"/>
        </w:rPr>
        <w:t>19</w:t>
      </w:r>
      <w:r w:rsidRPr="00FC5DD4">
        <w:rPr>
          <w:rFonts w:ascii="Times New Roman" w:eastAsia="Calibri" w:hAnsi="Times New Roman" w:cs="Times New Roman"/>
          <w:lang w:eastAsia="ru-RU"/>
        </w:rPr>
        <w:t>г</w:t>
      </w:r>
    </w:p>
    <w:p w:rsidR="00B71B2A" w:rsidRPr="00377218" w:rsidRDefault="00B71B2A" w:rsidP="00B71B2A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B71B2A" w:rsidRPr="00485AB3" w:rsidRDefault="00B71B2A" w:rsidP="00B71B2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5AB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Приложение № 7                                                                                                      </w:t>
      </w:r>
    </w:p>
    <w:p w:rsidR="00B71B2A" w:rsidRPr="00485AB3" w:rsidRDefault="00B71B2A" w:rsidP="00B71B2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5AB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к решению №3   сессии № 37</w:t>
      </w:r>
    </w:p>
    <w:p w:rsidR="00B71B2A" w:rsidRPr="00485AB3" w:rsidRDefault="00B71B2A" w:rsidP="00B71B2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5AB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Совета депутатов </w:t>
      </w:r>
    </w:p>
    <w:p w:rsidR="00B71B2A" w:rsidRPr="00485AB3" w:rsidRDefault="00B71B2A" w:rsidP="00B71B2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5AB3">
        <w:rPr>
          <w:rFonts w:ascii="Times New Roman" w:eastAsia="Times New Roman" w:hAnsi="Times New Roman" w:cs="Times New Roman"/>
          <w:sz w:val="18"/>
          <w:szCs w:val="18"/>
          <w:lang w:eastAsia="ru-RU"/>
        </w:rPr>
        <w:t>Веснянского сельсовета</w:t>
      </w:r>
    </w:p>
    <w:p w:rsidR="00B71B2A" w:rsidRPr="00485AB3" w:rsidRDefault="00B71B2A" w:rsidP="00B71B2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5AB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Куйбышевского района</w:t>
      </w:r>
    </w:p>
    <w:p w:rsidR="00B71B2A" w:rsidRPr="00485AB3" w:rsidRDefault="00B71B2A" w:rsidP="00B71B2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5AB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Новосибирской области      </w:t>
      </w:r>
    </w:p>
    <w:p w:rsidR="00B71B2A" w:rsidRPr="00485AB3" w:rsidRDefault="00B71B2A" w:rsidP="00B71B2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71B2A" w:rsidRPr="00485AB3" w:rsidRDefault="00B71B2A" w:rsidP="00B71B2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85A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Распределение межбюджетных трансфертов из местного бюджета бюджету муниципального района на 2019 год</w:t>
      </w:r>
    </w:p>
    <w:p w:rsidR="00B71B2A" w:rsidRPr="00485AB3" w:rsidRDefault="00B71B2A" w:rsidP="00B71B2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2126"/>
      </w:tblGrid>
      <w:tr w:rsidR="00B71B2A" w:rsidRPr="00485AB3" w:rsidTr="00D10CE4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2A" w:rsidRPr="00485AB3" w:rsidRDefault="00B71B2A" w:rsidP="00D10CE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lang w:eastAsia="ru-RU"/>
              </w:rPr>
              <w:t>2019 г (руб.)</w:t>
            </w:r>
          </w:p>
        </w:tc>
      </w:tr>
      <w:tr w:rsidR="00B71B2A" w:rsidRPr="00485AB3" w:rsidTr="00D10CE4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2A" w:rsidRPr="00485AB3" w:rsidRDefault="00B71B2A" w:rsidP="00D10CE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Безвозмездные перечисления администрации Куйбышевского района на осуществления части полномочий администрации Веснянского сельсовета </w:t>
            </w:r>
          </w:p>
          <w:p w:rsidR="00B71B2A" w:rsidRPr="00485AB3" w:rsidRDefault="00B71B2A" w:rsidP="00D10CE4">
            <w:pPr>
              <w:widowControl w:val="0"/>
              <w:shd w:val="clear" w:color="auto" w:fill="FFFFFF" w:themeFill="background1"/>
              <w:snapToGri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85AB3">
              <w:rPr>
                <w:rFonts w:ascii="Arial" w:eastAsia="Times New Roman" w:hAnsi="Arial" w:cs="Times New Roman"/>
                <w:lang w:eastAsia="ru-RU"/>
              </w:rPr>
              <w:t xml:space="preserve">а) </w:t>
            </w:r>
            <w:r w:rsidRPr="00485AB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на передачу части полномочий </w:t>
            </w:r>
            <w:proofErr w:type="gramStart"/>
            <w:r w:rsidRPr="00485AB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для</w:t>
            </w:r>
            <w:proofErr w:type="gramEnd"/>
            <w:r w:rsidRPr="00485AB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proofErr w:type="gramStart"/>
            <w:r w:rsidRPr="00485AB3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создание</w:t>
            </w:r>
            <w:proofErr w:type="gramEnd"/>
            <w:r w:rsidRPr="00485AB3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условий  для  организации  досуга  и обеспечения  жителей поселения  услугами  организаций  культуры</w:t>
            </w:r>
          </w:p>
          <w:p w:rsidR="00B71B2A" w:rsidRPr="00485AB3" w:rsidRDefault="00B71B2A" w:rsidP="00D10CE4">
            <w:pPr>
              <w:widowControl w:val="0"/>
              <w:shd w:val="clear" w:color="auto" w:fill="FFFFFF" w:themeFill="background1"/>
              <w:snapToGri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б) </w:t>
            </w:r>
            <w:r w:rsidRPr="0048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передачу полномочий по осуществлению внешнего муниципального финансового контроля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2A" w:rsidRPr="00485AB3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B2A" w:rsidRPr="00485AB3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B2A" w:rsidRPr="00485AB3" w:rsidRDefault="00B71B2A" w:rsidP="00D10C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B2A" w:rsidRPr="00485AB3" w:rsidRDefault="00B71B2A" w:rsidP="00D10CE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1 699 458,00</w:t>
            </w:r>
          </w:p>
          <w:p w:rsidR="00B71B2A" w:rsidRPr="00485AB3" w:rsidRDefault="00B71B2A" w:rsidP="00D10CE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B2A" w:rsidRPr="00485AB3" w:rsidRDefault="00B71B2A" w:rsidP="00D10CE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B2A" w:rsidRPr="00485AB3" w:rsidRDefault="00B71B2A" w:rsidP="00D10CE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</w:tbl>
    <w:p w:rsidR="00B71B2A" w:rsidRPr="00485AB3" w:rsidRDefault="00B71B2A" w:rsidP="00B71B2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C646A" w:rsidRPr="00B1414B" w:rsidRDefault="00FC646A" w:rsidP="00B1414B">
      <w:bookmarkStart w:id="0" w:name="_GoBack"/>
      <w:bookmarkEnd w:id="0"/>
    </w:p>
    <w:sectPr w:rsidR="00FC646A" w:rsidRPr="00B1414B" w:rsidSect="00E362A8">
      <w:pgSz w:w="11906" w:h="16838" w:code="9"/>
      <w:pgMar w:top="567" w:right="567" w:bottom="568" w:left="1418" w:header="397" w:footer="227" w:gutter="0"/>
      <w:pgNumType w:start="28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F1617D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i w:val="0"/>
      </w:rPr>
    </w:lvl>
  </w:abstractNum>
  <w:abstractNum w:abstractNumId="3">
    <w:nsid w:val="01C221E5"/>
    <w:multiLevelType w:val="multilevel"/>
    <w:tmpl w:val="108ACC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BE1C24"/>
    <w:multiLevelType w:val="hybridMultilevel"/>
    <w:tmpl w:val="AFBC48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5AE1C9A"/>
    <w:multiLevelType w:val="hybridMultilevel"/>
    <w:tmpl w:val="1E04F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422911"/>
    <w:multiLevelType w:val="hybridMultilevel"/>
    <w:tmpl w:val="357AE5FC"/>
    <w:lvl w:ilvl="0" w:tplc="C0E80CA4">
      <w:start w:val="1"/>
      <w:numFmt w:val="decimal"/>
      <w:lvlText w:val="%1."/>
      <w:lvlJc w:val="left"/>
      <w:pPr>
        <w:ind w:left="810" w:hanging="360"/>
      </w:p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lowerRoman"/>
      <w:lvlText w:val="%3."/>
      <w:lvlJc w:val="right"/>
      <w:pPr>
        <w:ind w:left="2250" w:hanging="180"/>
      </w:pPr>
    </w:lvl>
    <w:lvl w:ilvl="3" w:tplc="0419000F">
      <w:start w:val="1"/>
      <w:numFmt w:val="decimal"/>
      <w:lvlText w:val="%4."/>
      <w:lvlJc w:val="left"/>
      <w:pPr>
        <w:ind w:left="2970" w:hanging="360"/>
      </w:pPr>
    </w:lvl>
    <w:lvl w:ilvl="4" w:tplc="04190019">
      <w:start w:val="1"/>
      <w:numFmt w:val="lowerLetter"/>
      <w:lvlText w:val="%5."/>
      <w:lvlJc w:val="left"/>
      <w:pPr>
        <w:ind w:left="3690" w:hanging="360"/>
      </w:pPr>
    </w:lvl>
    <w:lvl w:ilvl="5" w:tplc="0419001B">
      <w:start w:val="1"/>
      <w:numFmt w:val="lowerRoman"/>
      <w:lvlText w:val="%6."/>
      <w:lvlJc w:val="right"/>
      <w:pPr>
        <w:ind w:left="4410" w:hanging="180"/>
      </w:pPr>
    </w:lvl>
    <w:lvl w:ilvl="6" w:tplc="0419000F">
      <w:start w:val="1"/>
      <w:numFmt w:val="decimal"/>
      <w:lvlText w:val="%7."/>
      <w:lvlJc w:val="left"/>
      <w:pPr>
        <w:ind w:left="5130" w:hanging="360"/>
      </w:pPr>
    </w:lvl>
    <w:lvl w:ilvl="7" w:tplc="04190019">
      <w:start w:val="1"/>
      <w:numFmt w:val="lowerLetter"/>
      <w:lvlText w:val="%8."/>
      <w:lvlJc w:val="left"/>
      <w:pPr>
        <w:ind w:left="5850" w:hanging="360"/>
      </w:pPr>
    </w:lvl>
    <w:lvl w:ilvl="8" w:tplc="0419001B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1AD357F9"/>
    <w:multiLevelType w:val="hybridMultilevel"/>
    <w:tmpl w:val="2EAE1696"/>
    <w:lvl w:ilvl="0" w:tplc="97F88B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37F7613"/>
    <w:multiLevelType w:val="hybridMultilevel"/>
    <w:tmpl w:val="4252A78E"/>
    <w:lvl w:ilvl="0" w:tplc="BEE259A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2E5834B7"/>
    <w:multiLevelType w:val="hybridMultilevel"/>
    <w:tmpl w:val="3D90489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F4B0BC1"/>
    <w:multiLevelType w:val="hybridMultilevel"/>
    <w:tmpl w:val="2BB8A96A"/>
    <w:lvl w:ilvl="0" w:tplc="FF3671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B84FB5"/>
    <w:multiLevelType w:val="hybridMultilevel"/>
    <w:tmpl w:val="BA025CD4"/>
    <w:lvl w:ilvl="0" w:tplc="4F6EB34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3AC9772B"/>
    <w:multiLevelType w:val="multilevel"/>
    <w:tmpl w:val="E8104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9E6B61"/>
    <w:multiLevelType w:val="hybridMultilevel"/>
    <w:tmpl w:val="9AF674AA"/>
    <w:lvl w:ilvl="0" w:tplc="CE22A570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C011FD3"/>
    <w:multiLevelType w:val="multilevel"/>
    <w:tmpl w:val="5238C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FA0F5D"/>
    <w:multiLevelType w:val="hybridMultilevel"/>
    <w:tmpl w:val="0BFC0102"/>
    <w:lvl w:ilvl="0" w:tplc="A79CAE94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6">
    <w:nsid w:val="43C64E69"/>
    <w:multiLevelType w:val="hybridMultilevel"/>
    <w:tmpl w:val="7CBCA6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63B19B5"/>
    <w:multiLevelType w:val="hybridMultilevel"/>
    <w:tmpl w:val="51BC1E2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582F39"/>
    <w:multiLevelType w:val="multilevel"/>
    <w:tmpl w:val="FE105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F8B44D7"/>
    <w:multiLevelType w:val="hybridMultilevel"/>
    <w:tmpl w:val="96FCC50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BF3E25"/>
    <w:multiLevelType w:val="multilevel"/>
    <w:tmpl w:val="A1E2F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63E62C3"/>
    <w:multiLevelType w:val="multilevel"/>
    <w:tmpl w:val="4ED0D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8144EAC"/>
    <w:multiLevelType w:val="multilevel"/>
    <w:tmpl w:val="D1704F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879548A"/>
    <w:multiLevelType w:val="hybridMultilevel"/>
    <w:tmpl w:val="F7DC54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196445"/>
    <w:multiLevelType w:val="multilevel"/>
    <w:tmpl w:val="2EBAEC14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5" w:hanging="2160"/>
      </w:pPr>
      <w:rPr>
        <w:rFonts w:hint="default"/>
      </w:rPr>
    </w:lvl>
  </w:abstractNum>
  <w:abstractNum w:abstractNumId="25">
    <w:nsid w:val="5EEF33AA"/>
    <w:multiLevelType w:val="multilevel"/>
    <w:tmpl w:val="70480E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hint="default"/>
      </w:rPr>
    </w:lvl>
  </w:abstractNum>
  <w:abstractNum w:abstractNumId="26">
    <w:nsid w:val="67F737E2"/>
    <w:multiLevelType w:val="hybridMultilevel"/>
    <w:tmpl w:val="D684251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1E36EF3"/>
    <w:multiLevelType w:val="multilevel"/>
    <w:tmpl w:val="6B9E0DA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7AC36CD0"/>
    <w:multiLevelType w:val="hybridMultilevel"/>
    <w:tmpl w:val="A366E82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28"/>
        </w:tabs>
        <w:ind w:left="9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DE7593C"/>
    <w:multiLevelType w:val="hybridMultilevel"/>
    <w:tmpl w:val="9B5E0716"/>
    <w:lvl w:ilvl="0" w:tplc="4D8ED8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28"/>
  </w:num>
  <w:num w:numId="3">
    <w:abstractNumId w:val="19"/>
  </w:num>
  <w:num w:numId="4">
    <w:abstractNumId w:val="11"/>
  </w:num>
  <w:num w:numId="5">
    <w:abstractNumId w:val="7"/>
  </w:num>
  <w:num w:numId="6">
    <w:abstractNumId w:val="29"/>
  </w:num>
  <w:num w:numId="7">
    <w:abstractNumId w:val="26"/>
  </w:num>
  <w:num w:numId="8">
    <w:abstractNumId w:val="2"/>
  </w:num>
  <w:num w:numId="9">
    <w:abstractNumId w:val="13"/>
  </w:num>
  <w:num w:numId="10">
    <w:abstractNumId w:val="23"/>
  </w:num>
  <w:num w:numId="11">
    <w:abstractNumId w:val="9"/>
  </w:num>
  <w:num w:numId="12">
    <w:abstractNumId w:val="17"/>
  </w:num>
  <w:num w:numId="13">
    <w:abstractNumId w:val="22"/>
  </w:num>
  <w:num w:numId="14">
    <w:abstractNumId w:val="18"/>
  </w:num>
  <w:num w:numId="15">
    <w:abstractNumId w:val="14"/>
  </w:num>
  <w:num w:numId="16">
    <w:abstractNumId w:val="20"/>
  </w:num>
  <w:num w:numId="17">
    <w:abstractNumId w:val="3"/>
  </w:num>
  <w:num w:numId="18">
    <w:abstractNumId w:val="21"/>
    <w:lvlOverride w:ilvl="0">
      <w:startOverride w:val="4"/>
    </w:lvlOverride>
  </w:num>
  <w:num w:numId="19">
    <w:abstractNumId w:val="12"/>
    <w:lvlOverride w:ilvl="0">
      <w:startOverride w:val="5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5"/>
  </w:num>
  <w:num w:numId="23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7"/>
  </w:num>
  <w:num w:numId="26">
    <w:abstractNumId w:val="4"/>
  </w:num>
  <w:num w:numId="27">
    <w:abstractNumId w:val="24"/>
  </w:num>
  <w:num w:numId="28">
    <w:abstractNumId w:val="25"/>
  </w:num>
  <w:num w:numId="29">
    <w:abstractNumId w:val="0"/>
  </w:num>
  <w:num w:numId="30">
    <w:abstractNumId w:val="0"/>
    <w:lvlOverride w:ilvl="0">
      <w:lvl w:ilvl="0">
        <w:numFmt w:val="bullet"/>
        <w:lvlText w:val="•"/>
        <w:legacy w:legacy="1" w:legacySpace="0" w:legacyIndent="22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numFmt w:val="bullet"/>
        <w:lvlText w:val="•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2">
    <w:abstractNumId w:val="6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56"/>
    <w:rsid w:val="00051B56"/>
    <w:rsid w:val="00065F95"/>
    <w:rsid w:val="000F274A"/>
    <w:rsid w:val="00186AD2"/>
    <w:rsid w:val="0040034E"/>
    <w:rsid w:val="0041313A"/>
    <w:rsid w:val="00601097"/>
    <w:rsid w:val="0092180B"/>
    <w:rsid w:val="00B1414B"/>
    <w:rsid w:val="00B71B2A"/>
    <w:rsid w:val="00E90908"/>
    <w:rsid w:val="00F4381C"/>
    <w:rsid w:val="00F81386"/>
    <w:rsid w:val="00FC646A"/>
    <w:rsid w:val="00FC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B2A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uiPriority w:val="99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uiPriority w:val="99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B2A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uiPriority w:val="99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uiPriority w:val="99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2044</Words>
  <Characters>11656</Characters>
  <Application>Microsoft Office Word</Application>
  <DocSecurity>0</DocSecurity>
  <Lines>97</Lines>
  <Paragraphs>27</Paragraphs>
  <ScaleCrop>false</ScaleCrop>
  <Company/>
  <LinksUpToDate>false</LinksUpToDate>
  <CharactersWithSpaces>13673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2019-01-18T04:19:00Z</dcterms:created>
  <dcterms:modified xsi:type="dcterms:W3CDTF">2020-03-10T05:19:00Z</dcterms:modified>
</cp:coreProperties>
</file>