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E4" w:rsidRPr="00DC0DB8" w:rsidRDefault="005E1FE4" w:rsidP="005E1FE4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СОВЕТ ДЕПУТАТОВ </w:t>
      </w:r>
    </w:p>
    <w:p w:rsidR="005E1FE4" w:rsidRPr="00DC0DB8" w:rsidRDefault="005E1FE4" w:rsidP="005E1FE4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 СЕЛЬСОВЕТА</w:t>
      </w:r>
    </w:p>
    <w:p w:rsidR="005E1FE4" w:rsidRPr="00DC0DB8" w:rsidRDefault="005E1FE4" w:rsidP="005E1FE4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КУЙБЫШЕВСКОГО РАЙОНА </w:t>
      </w:r>
    </w:p>
    <w:p w:rsidR="005E1FE4" w:rsidRPr="00DC0DB8" w:rsidRDefault="005E1FE4" w:rsidP="005E1FE4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НОВОСИБИРСКОЙ ОБЛАСТИ</w:t>
      </w:r>
      <w:bookmarkStart w:id="0" w:name="_GoBack"/>
      <w:bookmarkEnd w:id="0"/>
    </w:p>
    <w:p w:rsidR="005E1FE4" w:rsidRPr="00DC0DB8" w:rsidRDefault="005E1FE4" w:rsidP="005E1FE4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ПЯТОГО СОЗЫВА</w:t>
      </w:r>
    </w:p>
    <w:p w:rsidR="005E1FE4" w:rsidRPr="00DC0DB8" w:rsidRDefault="005E1FE4" w:rsidP="005E1FE4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E1FE4" w:rsidRPr="00DC0DB8" w:rsidRDefault="005E1FE4" w:rsidP="005E1FE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</w:t>
      </w:r>
      <w:proofErr w:type="gram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proofErr w:type="gram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Е Ш Е Н И Е</w:t>
      </w:r>
    </w:p>
    <w:p w:rsidR="005E1FE4" w:rsidRPr="00DC0DB8" w:rsidRDefault="005E1FE4" w:rsidP="005E1FE4">
      <w:pPr>
        <w:widowControl/>
        <w:ind w:firstLine="67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54-ой сессии</w:t>
      </w:r>
    </w:p>
    <w:p w:rsidR="005E1FE4" w:rsidRPr="00DC0DB8" w:rsidRDefault="005E1FE4" w:rsidP="005E1FE4">
      <w:pPr>
        <w:widowControl/>
        <w:ind w:firstLine="67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E1FE4" w:rsidRPr="00DC0DB8" w:rsidRDefault="005E1FE4" w:rsidP="005E1FE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п. Веснянка</w:t>
      </w:r>
    </w:p>
    <w:p w:rsidR="005E1FE4" w:rsidRPr="00DC0DB8" w:rsidRDefault="005E1FE4" w:rsidP="005E1FE4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22 июня 2020 года</w:t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             №5</w:t>
      </w:r>
    </w:p>
    <w:p w:rsidR="005E1FE4" w:rsidRPr="00DC0DB8" w:rsidRDefault="005E1FE4" w:rsidP="005E1FE4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5E1FE4" w:rsidRPr="00DC0DB8" w:rsidRDefault="005E1FE4" w:rsidP="005E1FE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утверждении Порядка принятия решения о применении к отдельным лицам, замещающим муниципальные должности в </w:t>
      </w:r>
      <w:proofErr w:type="spellStart"/>
      <w:r w:rsidRPr="00DC0DB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Веснянском</w:t>
      </w:r>
      <w:proofErr w:type="spellEnd"/>
      <w:r w:rsidRPr="00DC0DB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сельсовете Куйбышевского района Новосибирской области,</w:t>
      </w:r>
    </w:p>
    <w:p w:rsidR="005E1FE4" w:rsidRPr="00DC0DB8" w:rsidRDefault="005E1FE4" w:rsidP="005E1FE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5E1FE4" w:rsidRPr="00DC0DB8" w:rsidRDefault="005E1FE4" w:rsidP="005E1FE4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E1FE4" w:rsidRPr="00DC0DB8" w:rsidRDefault="005E1FE4" w:rsidP="005E1FE4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E1FE4" w:rsidRPr="00DC0DB8" w:rsidRDefault="005E1FE4" w:rsidP="005E1FE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</w:t>
      </w:r>
      <w:proofErr w:type="gram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</w:t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bidi="ar-SA"/>
        </w:rPr>
        <w:footnoteReference w:id="1"/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на основании статьи 20 Устава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</w:t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Совет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</w:p>
    <w:p w:rsidR="005E1FE4" w:rsidRPr="00DC0DB8" w:rsidRDefault="005E1FE4" w:rsidP="005E1FE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РЕШИЛ:</w:t>
      </w:r>
    </w:p>
    <w:p w:rsidR="005E1FE4" w:rsidRPr="00DC0DB8" w:rsidRDefault="005E1FE4" w:rsidP="005E1FE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 Утвердить прилагаемый Порядок принятия решения о применении к отдельным лицам, замещающим муниципальные должности 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,</w:t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5E1FE4" w:rsidRPr="00DC0DB8" w:rsidRDefault="005E1FE4" w:rsidP="005E1FE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 Опубликовать настоящее решение в «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Веснянском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вестнике»</w:t>
      </w:r>
    </w:p>
    <w:p w:rsidR="005E1FE4" w:rsidRPr="00DC0DB8" w:rsidRDefault="005E1FE4" w:rsidP="005E1FE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 разместить на официальном сайте администрации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</w:t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proofErr w:type="spellStart"/>
      <w:proofErr w:type="gram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proofErr w:type="spellEnd"/>
      <w:proofErr w:type="gram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информационно-телекоммуникационной сети «Интернет».</w:t>
      </w:r>
    </w:p>
    <w:p w:rsidR="005E1FE4" w:rsidRPr="00DC0DB8" w:rsidRDefault="005E1FE4" w:rsidP="005E1FE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 Настоящее решение вступает в силу со дня его официального опубликования и распространяет свое действие на правоотношения, урегулированные настоящим Порядком, возникшие с 09.12.2019.</w:t>
      </w:r>
    </w:p>
    <w:p w:rsidR="005E1FE4" w:rsidRPr="00DC0DB8" w:rsidRDefault="005E1FE4" w:rsidP="005E1FE4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E1FE4" w:rsidRPr="00DC0DB8" w:rsidRDefault="005E1FE4" w:rsidP="005E1FE4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E1FE4" w:rsidRPr="00DC0DB8" w:rsidRDefault="005E1FE4" w:rsidP="005E1FE4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5E1FE4" w:rsidRPr="00DC0DB8" w:rsidTr="00E47497">
        <w:tc>
          <w:tcPr>
            <w:tcW w:w="4644" w:type="dxa"/>
            <w:hideMark/>
          </w:tcPr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DC0DB8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Председатель Совета депутатов</w:t>
            </w:r>
          </w:p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DC0D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Веснянского</w:t>
            </w:r>
            <w:proofErr w:type="spellEnd"/>
            <w:r w:rsidRPr="00DC0D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сельсовета Куйбышевского района Новосибирской области</w:t>
            </w:r>
          </w:p>
        </w:tc>
        <w:tc>
          <w:tcPr>
            <w:tcW w:w="567" w:type="dxa"/>
          </w:tcPr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4536" w:type="dxa"/>
            <w:hideMark/>
          </w:tcPr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DC0DB8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Глава </w:t>
            </w:r>
            <w:proofErr w:type="spellStart"/>
            <w:r w:rsidRPr="00DC0D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Веснянского</w:t>
            </w:r>
            <w:proofErr w:type="spellEnd"/>
            <w:r w:rsidRPr="00DC0D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сельсовета Куйбышевского района Новосибирской области</w:t>
            </w:r>
          </w:p>
        </w:tc>
      </w:tr>
      <w:tr w:rsidR="005E1FE4" w:rsidRPr="00DC0DB8" w:rsidTr="00E47497">
        <w:tc>
          <w:tcPr>
            <w:tcW w:w="4644" w:type="dxa"/>
          </w:tcPr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DC0DB8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____________________</w:t>
            </w:r>
            <w:proofErr w:type="spellStart"/>
            <w:r w:rsidRPr="00DC0DB8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Нотина</w:t>
            </w:r>
            <w:proofErr w:type="spellEnd"/>
            <w:r w:rsidRPr="00DC0DB8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Т.Е. </w:t>
            </w:r>
          </w:p>
        </w:tc>
        <w:tc>
          <w:tcPr>
            <w:tcW w:w="567" w:type="dxa"/>
          </w:tcPr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4536" w:type="dxa"/>
          </w:tcPr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DC0DB8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________________</w:t>
            </w:r>
            <w:proofErr w:type="spellStart"/>
            <w:r w:rsidRPr="00DC0DB8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Тегерлина</w:t>
            </w:r>
            <w:proofErr w:type="spellEnd"/>
            <w:r w:rsidRPr="00DC0DB8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Е.С.</w:t>
            </w:r>
          </w:p>
          <w:p w:rsidR="005E1FE4" w:rsidRPr="00DC0DB8" w:rsidRDefault="005E1FE4" w:rsidP="005E1FE4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</w:tbl>
    <w:p w:rsidR="005E1FE4" w:rsidRPr="00DC0DB8" w:rsidRDefault="005E1FE4" w:rsidP="005E1FE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E1FE4" w:rsidRPr="00DC0DB8" w:rsidRDefault="005E1FE4" w:rsidP="005E1FE4">
      <w:pPr>
        <w:widowControl/>
        <w:spacing w:after="160" w:line="259" w:lineRule="auto"/>
        <w:contextualSpacing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УТВЕРЖДЕН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решением Совета депутатов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Куйбышевского района 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Новосибирской области пятого созыва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от 22.06.2020 № 5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5E1FE4" w:rsidRPr="00DC0DB8" w:rsidRDefault="005E1FE4" w:rsidP="005E1FE4">
      <w:pPr>
        <w:widowControl/>
        <w:spacing w:after="160" w:line="259" w:lineRule="auto"/>
        <w:contextualSpacing/>
        <w:jc w:val="right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</w:p>
    <w:p w:rsidR="005E1FE4" w:rsidRPr="00DC0DB8" w:rsidRDefault="005E1FE4" w:rsidP="005E1FE4">
      <w:pPr>
        <w:widowControl/>
        <w:spacing w:after="160" w:line="259" w:lineRule="auto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5E1FE4" w:rsidRPr="00DC0DB8" w:rsidRDefault="005E1FE4" w:rsidP="005E1FE4">
      <w:pPr>
        <w:widowControl/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ПОРЯДОК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принятия решения о применении к отдельным лицам, замещающим муниципальные должности в </w:t>
      </w:r>
      <w:proofErr w:type="spellStart"/>
      <w:r w:rsidRPr="00DC0DB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Веснянском</w:t>
      </w:r>
      <w:proofErr w:type="spellEnd"/>
      <w:r w:rsidRPr="00DC0DB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сельсовете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eastAsia="en-US" w:bidi="ar-SA"/>
        </w:rPr>
        <w:t>,</w:t>
      </w:r>
      <w:r w:rsidRPr="00DC0DB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мер ответственности, предусмотренных частью 7.3-1 статьи 40 Федерального 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закона от 06.10.2003 № 131-ФЗ «Об общих принципах организации местного самоуправления в Российской Федерации»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1. </w:t>
      </w:r>
      <w:proofErr w:type="gram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Настоящий Порядок определяет процедуру принятия решения о применении к главе </w:t>
      </w:r>
      <w:proofErr w:type="spell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Веснянского</w:t>
      </w:r>
      <w:proofErr w:type="spellEnd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сельсовета Куйбышевского района Новосибирской области, депутату Совета депутатов</w:t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исполняющего свои полномочия на постоянной или непостоянной основе, члену выборного органа местного самоуправления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vertAlign w:val="superscript"/>
          <w:lang w:eastAsia="en-US" w:bidi="ar-SA"/>
        </w:rPr>
        <w:t xml:space="preserve"> 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vertAlign w:val="superscript"/>
          <w:lang w:eastAsia="en-US" w:bidi="ar-SA"/>
        </w:rPr>
        <w:footnoteReference w:id="2"/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(далее вместе – лицо, замещающее</w:t>
      </w:r>
      <w:proofErr w:type="gramEnd"/>
    </w:p>
    <w:p w:rsidR="005E1FE4" w:rsidRPr="00DC0DB8" w:rsidRDefault="005E1FE4" w:rsidP="005E1FE4">
      <w:pPr>
        <w:widowControl/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 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  <w:t xml:space="preserve">       (наименование муниципального образования)</w:t>
      </w:r>
    </w:p>
    <w:p w:rsidR="005E1FE4" w:rsidRPr="00DC0DB8" w:rsidRDefault="005E1FE4" w:rsidP="005E1FE4">
      <w:pPr>
        <w:widowControl/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муниципальную должность; </w:t>
      </w:r>
      <w:proofErr w:type="gram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– сведения о доходах), если искажение этих сведений является несущественным, мер ответственности, предусмотренных частью 7.3-1 статьи 40 Федерального закона от 06.10.2003 № 131-ФЗ</w:t>
      </w:r>
      <w:proofErr w:type="gramEnd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«Об общих принципах организации местного самоуправления в Российской Федерации» (далее – меры ответственности).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 если искажение этих сведений является несущественным, (далее – решение о применении меры ответственности) принимается Советом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 Основанием для рассмотрения вопроса о принятии решения о применении меры ответственности является информация Губернатора Новосибирской области, поступившая в Совет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в соответствии </w:t>
      </w:r>
      <w:proofErr w:type="gram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</w:t>
      </w:r>
      <w:proofErr w:type="gramEnd"/>
    </w:p>
    <w:p w:rsidR="005E1FE4" w:rsidRPr="00DC0DB8" w:rsidRDefault="005E1FE4" w:rsidP="005E1FE4">
      <w:pPr>
        <w:widowControl/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частью 2 статьи 8.1 Закона Новосибирской области от 10.11.2017 № 216-ОЗ «Об 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</w:t>
      </w:r>
      <w:proofErr w:type="gramEnd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области» (далее – Закон Новосибирской области № 216-ОЗ).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4. Настоящий Порядок не применяется при рассмотрении Советом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актов прокурорского реагирования и/или судебных решений, содержащих информацию о выявлении фактов недостоверности или неполноты сведений о доходах, представленных лицами, замещающими муниципальные должности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vertAlign w:val="superscript"/>
          <w:lang w:eastAsia="en-US" w:bidi="ar-SA"/>
        </w:rPr>
        <w:footnoteReference w:id="3"/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5. Информация Губернатора Новосибирской области, указанная в пункте 3 настоящего Порядка, не позднее рабочего дня, следующего за днем ее поступления, регистрируется в порядке, предусмотренном Советом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В течение трех рабочих дней со дня регистрации информация Губернатора Новосибирской области, указанная в пункте 3 настоящего Порядка, направляется в комиссию 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Федерации, 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Веснянском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сельсовете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(далее – комиссия) для предварительного рассмотрения и выработки рекомендаций по вопросу принятия решения о применении меры ответственности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vertAlign w:val="superscript"/>
          <w:lang w:eastAsia="en-US" w:bidi="ar-SA"/>
        </w:rPr>
        <w:footnoteReference w:id="4"/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  <w:proofErr w:type="gramEnd"/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Заседание комиссии проводится в течение пятнадцати рабочих дней со дня поступления в комиссию информации Губернатора Новосибирской области, указанной в пункте 3 настоящего Порядка. 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При рассмотрении комиссией информации Губернатора Новосибирской области, указанной в пункте 3 настоящего Порядка, лицу, замещающему муниципальную должность, по факту (фактам) недостоверности или неполноты сведений о доходах обеспечивается возможность дачи устных и/или письменных объяснений, представления дополнительных документов и материалов, присутствия на заседании комиссии.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 результатам заседания комиссии составляется протокол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vertAlign w:val="superscript"/>
          <w:lang w:eastAsia="en-US" w:bidi="ar-SA"/>
        </w:rPr>
        <w:footnoteReference w:id="5"/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содержащий рекомендации Совету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 применении к лицу, замещающему муниципальную должность, конкретной меры ответственности.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 течение трех рабочий дней со дня проведения заседания комиссии протокол (решение комиссии)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vertAlign w:val="superscript"/>
          <w:lang w:eastAsia="en-US" w:bidi="ar-SA"/>
        </w:rPr>
        <w:footnoteReference w:id="6"/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направляется председателю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включения в повестку дня заседания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вопроса, касающегося принятия решения о применении меры ответственности.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6. </w:t>
      </w:r>
      <w:proofErr w:type="gram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Заседание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проводится в течение тридцати рабочих дней со дня 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</w:t>
      </w:r>
      <w:proofErr w:type="gramEnd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 отпуске.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Лицо, замещающее муниципальную должность, в отношении которого Советом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рассматривается вопрос о принятии решения о применении меры ответственности, не позднее трех рабочих дней до дня заседания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письменноуведомляется</w:t>
      </w:r>
      <w:proofErr w:type="spellEnd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 дате, времени и месте рассмотрения в отношении него данного вопроса.</w:t>
      </w:r>
      <w:proofErr w:type="gramEnd"/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7. Рассмотрение Советом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вопроса о принятии решения о применении меры ответственности проводится в присутствии лица, замещающего муниципальную должность, в отношении которого рассматривается данный вопрос.</w:t>
      </w:r>
    </w:p>
    <w:p w:rsidR="005E1FE4" w:rsidRPr="00DC0DB8" w:rsidRDefault="005E1FE4" w:rsidP="005E1FE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Заседание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может проводиться в отсутствие лица, замещающего муниципальную должность, в случае 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8. При принятии решения о применении меры ответственности учитываются: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характер и тяжесть допущенного нарушения при представлении сведений о доходах; 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обстоятельства, при которых допущено нарушение; 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наличие смягчающих или отягчающих обстоятельств; 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степень вины лица, замещающего муниципальную должность; 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принятие лицом, замещающим муниципальную должность, ранее мер, направленных на предотвращение совершения им нарушения; 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иные обстоятельства, свидетельствующие о характере и тяжести совершенного нарушения; 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соблюдение лицом, замещающим муниципальную должность, ограничений, запретов, исполнение других обязанностей, которые установлены федеральными законами от 25.12.2008 № 273-ФЗ «О противодействии коррупции», от 03.12.2012 № 230-ФЗ «О контроле за соответствием расходов лиц, замещающих государственные должности, и иных лиц их доходам», от 07.05.2013 № 79-ФЗ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за 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пределами территории Российской Федерации, владеть и (или) пользоваться иностранными финансовыми инструментами».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 лицу, замещающему муниципальную должность, представившему недостоверные или неполные сведения о доходах, если искажение этих сведений является несущественным, могут быть применены следующие меры ответственности: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1) предупреждение;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2) освобождение депутата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члена выборного органа местного самоуправления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от должности в Совете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выборном органе местного самоуправления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 лишением права занимать должности в Совете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выборном органе местного</w:t>
      </w:r>
      <w:proofErr w:type="gramEnd"/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самоуправления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до прекращения срока его полномочий;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3) 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4) запрет занимать должности в Совете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выборном органе местного самоуправления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до прекращения срока его полномочий;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5) запрет исполнять полномочия на постоянной основе до прекращения срока его полномочий.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К депутату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могут быть применены меры ответственности, указанные в подпунктах 1-5 настоящего пункта.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Вариант 1: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 главе</w:t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может быть применена мера ответственности, предусмотренная подпунктом 1 настоящего пункта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vertAlign w:val="superscript"/>
          <w:lang w:eastAsia="en-US" w:bidi="ar-SA"/>
        </w:rPr>
        <w:footnoteReference w:id="7"/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Вариант 2: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 главе</w:t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могут быть применены меры ответственности, предусмотренные подпунктами 1, 3, 5 настоящего пункта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vertAlign w:val="superscript"/>
          <w:lang w:eastAsia="en-US" w:bidi="ar-SA"/>
        </w:rPr>
        <w:footnoteReference w:id="8"/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9. Решение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 применении меры ответственности принимается в порядке, установленном Регламентом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открытым голосованием большинством голосов от числа присутствующих на заседании депутатов.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Депутат, в отношении которого рассматривается вопрос, в голосовании не участвует. 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Председательствующий на заседании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в отношении которого рассматривается вопрос, обязан до начала рассмотрения передать ведение заседания на весь период рассмотрения вопроса другому лицу в порядке, установленном Регламентом Совета депутатов</w:t>
      </w:r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10. Решение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, 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указанное в пункте 9 настоящего Порядка, должно содержать: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а) фамилию, имя, отчество (последнее - при наличии) лица, замещающего муниципальную должность, в отношении которого принято решение;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б) наименование муниципальной должности лица, в отношении которого принято решение;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в) реквизиты информации Губернатора Новосибирской области, указанной в пункте 3 настоящего Порядка;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г) конкретную меру ответственности с обоснованием ее применения и указанием на основания – часть 7.3-1 статьи 40 Федерального закона от 06.10.2003 № 131-ФЗ «Об общих принципах организации местного самоуправления в Российской Федерации», статью 8.1 Закона Новосибирской области № 216-ОЗ;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д) срок действия меры ответственности (при наличии). 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11. Копия решения Совета депутатов </w:t>
      </w:r>
      <w:proofErr w:type="spellStart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Веснянского</w:t>
      </w:r>
      <w:proofErr w:type="spellEnd"/>
      <w:r w:rsidRPr="00DC0D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сельсовета Куйбышевского района Новосибирской области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указанного в пункте 9 настоящего Порядка, с соблюдением законодательства Российской Федерации о персональных данных и иной охраняемой законом тайне: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1) направляется Губернатору Новосибирской области 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noBreakHyphen/>
        <w:t xml:space="preserve"> в течение пяти рабочих дней со дня его принятия;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2) вручается под роспись лицу, замещающему муниципальную должность </w:t>
      </w: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noBreakHyphen/>
        <w:t xml:space="preserve"> в течение трех рабочих дней со дня его принятия;</w:t>
      </w:r>
    </w:p>
    <w:p w:rsidR="005E1FE4" w:rsidRPr="00DC0DB8" w:rsidRDefault="005E1FE4" w:rsidP="005E1FE4">
      <w:pPr>
        <w:widowControl/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C0DB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12. Лицо, замещающее муниципальную должность, в отношении которого принято решение, указанное в пункте 9 настоящего Порядка, вправе его обжаловать в судебном порядке.</w:t>
      </w:r>
    </w:p>
    <w:p w:rsidR="005E1FE4" w:rsidRPr="00DC0DB8" w:rsidRDefault="005E1FE4" w:rsidP="005E1FE4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5164F" w:rsidRPr="00DC0DB8" w:rsidRDefault="00A5164F" w:rsidP="005E1FE4">
      <w:pPr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E1FE4" w:rsidRPr="00DC0DB8" w:rsidRDefault="005E1FE4">
      <w:pPr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sectPr w:rsidR="005E1FE4" w:rsidRPr="00DC0DB8" w:rsidSect="009D0DD0">
      <w:pgSz w:w="11900" w:h="16840"/>
      <w:pgMar w:top="851" w:right="548" w:bottom="851" w:left="18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B45" w:rsidRDefault="00AD1B45" w:rsidP="005E1FE4">
      <w:r>
        <w:separator/>
      </w:r>
    </w:p>
  </w:endnote>
  <w:endnote w:type="continuationSeparator" w:id="0">
    <w:p w:rsidR="00AD1B45" w:rsidRDefault="00AD1B45" w:rsidP="005E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B45" w:rsidRDefault="00AD1B45" w:rsidP="005E1FE4">
      <w:r>
        <w:separator/>
      </w:r>
    </w:p>
  </w:footnote>
  <w:footnote w:type="continuationSeparator" w:id="0">
    <w:p w:rsidR="00AD1B45" w:rsidRDefault="00AD1B45" w:rsidP="005E1FE4">
      <w:r>
        <w:continuationSeparator/>
      </w:r>
    </w:p>
  </w:footnote>
  <w:footnote w:id="1">
    <w:p w:rsidR="005E1FE4" w:rsidRDefault="005E1FE4" w:rsidP="005E1FE4">
      <w:pPr>
        <w:pStyle w:val="a4"/>
        <w:ind w:firstLine="709"/>
        <w:jc w:val="both"/>
      </w:pPr>
      <w:r>
        <w:rPr>
          <w:rStyle w:val="a6"/>
        </w:rPr>
        <w:footnoteRef/>
      </w:r>
      <w:r>
        <w:t xml:space="preserve"> В соответствии с Планом законопроектных работ на 2020 год в Закон будут внесены изменения, </w:t>
      </w:r>
      <w:proofErr w:type="gramStart"/>
      <w:r>
        <w:t>касающиеся</w:t>
      </w:r>
      <w:proofErr w:type="gramEnd"/>
      <w:r>
        <w:t xml:space="preserve"> в том числе наименования, которые необходимо будет учесть при актуализации данного муниципального акта.</w:t>
      </w:r>
    </w:p>
  </w:footnote>
  <w:footnote w:id="2">
    <w:p w:rsidR="005E1FE4" w:rsidRPr="00EA082B" w:rsidRDefault="005E1FE4" w:rsidP="005E1FE4">
      <w:pPr>
        <w:pStyle w:val="a4"/>
        <w:ind w:firstLine="709"/>
        <w:jc w:val="both"/>
      </w:pPr>
      <w:r w:rsidRPr="00EA082B">
        <w:rPr>
          <w:rStyle w:val="a6"/>
        </w:rPr>
        <w:footnoteRef/>
      </w:r>
      <w:r w:rsidRPr="00EA082B">
        <w:t xml:space="preserve"> </w:t>
      </w:r>
      <w:r>
        <w:t>При наличии (в соответствии с уставом муниципального образования) выборного органа местного самоуправления, сформированного на муниципальных выборах (за исключением представительного органа муниципального образования) рекомендуется перечислить наименование лиц, замещающих муниципальные должности, являющихся членами выборного органа местного самоуправления.</w:t>
      </w:r>
    </w:p>
  </w:footnote>
  <w:footnote w:id="3">
    <w:p w:rsidR="005E1FE4" w:rsidRPr="00F0322F" w:rsidRDefault="005E1FE4" w:rsidP="005E1FE4">
      <w:pPr>
        <w:pStyle w:val="a4"/>
        <w:ind w:firstLine="709"/>
        <w:jc w:val="both"/>
      </w:pPr>
      <w:r w:rsidRPr="00F0322F">
        <w:rPr>
          <w:rStyle w:val="a6"/>
        </w:rPr>
        <w:footnoteRef/>
      </w:r>
      <w:r w:rsidRPr="00F0322F">
        <w:t xml:space="preserve"> Акты прокурорского реагирования и</w:t>
      </w:r>
      <w:r>
        <w:t>/или</w:t>
      </w:r>
      <w:r w:rsidRPr="00F0322F">
        <w:t xml:space="preserve"> судебные решения не могут являться основанием </w:t>
      </w:r>
      <w:proofErr w:type="gramStart"/>
      <w:r w:rsidRPr="00F0322F">
        <w:t>для принятия решения о применении меры ответственности в соответствие с настоящим Порядком в связи</w:t>
      </w:r>
      <w:proofErr w:type="gramEnd"/>
      <w:r w:rsidRPr="00F0322F">
        <w:t xml:space="preserve"> с тем, что часть 2 статьи 8.1 Закона Новосибирской области № 216-ОЗ </w:t>
      </w:r>
      <w:r>
        <w:t>устанавливает лишь одно основание – поступившая информация Губернатора Новосибирской области. Акты прокурорского реагирования и/или судебные решения, содержащие информацию о выявлении фактов недостоверности или неполноты сведений о доходах, представленных лицами, замещающими муниципальные должности, могут быть рассмотрены на заседании комиссии по соблюдению лицами, замещающими муниципальные должности, ограничений, запретов и исполнения ими обязанностей, установленных Российской Федерацией в соответствующем муниципальном образовании.</w:t>
      </w:r>
      <w:r w:rsidRPr="00F0322F">
        <w:t xml:space="preserve"> </w:t>
      </w:r>
    </w:p>
  </w:footnote>
  <w:footnote w:id="4">
    <w:p w:rsidR="005E1FE4" w:rsidRPr="00987E4E" w:rsidRDefault="005E1FE4" w:rsidP="005E1FE4">
      <w:pPr>
        <w:pStyle w:val="a4"/>
        <w:ind w:firstLine="709"/>
        <w:jc w:val="both"/>
      </w:pPr>
      <w:r w:rsidRPr="00987E4E">
        <w:rPr>
          <w:rStyle w:val="a6"/>
        </w:rPr>
        <w:footnoteRef/>
      </w:r>
      <w:r w:rsidRPr="00987E4E">
        <w:t xml:space="preserve"> </w:t>
      </w:r>
      <w:r>
        <w:t>И</w:t>
      </w:r>
      <w:r w:rsidRPr="00987E4E">
        <w:t>нформаци</w:t>
      </w:r>
      <w:r>
        <w:t>я</w:t>
      </w:r>
      <w:r w:rsidRPr="00987E4E">
        <w:t xml:space="preserve"> Губернатора Новосибирской области </w:t>
      </w:r>
      <w:r>
        <w:t xml:space="preserve">может быть направлена </w:t>
      </w:r>
      <w:r w:rsidRPr="00987E4E">
        <w:t xml:space="preserve">в </w:t>
      </w:r>
      <w:r>
        <w:t xml:space="preserve">иную комиссию (постоянно действующую </w:t>
      </w:r>
      <w:r w:rsidRPr="0076678A">
        <w:t>или специально созданную</w:t>
      </w:r>
      <w:r>
        <w:t>),</w:t>
      </w:r>
      <w:r w:rsidRPr="00987E4E">
        <w:t xml:space="preserve"> </w:t>
      </w:r>
      <w:r>
        <w:t xml:space="preserve">либо в </w:t>
      </w:r>
      <w:r w:rsidRPr="00987E4E">
        <w:t xml:space="preserve">рабочую группу, созданную </w:t>
      </w:r>
      <w:r>
        <w:t>в</w:t>
      </w:r>
      <w:r w:rsidRPr="00987E4E">
        <w:t xml:space="preserve"> Совет</w:t>
      </w:r>
      <w:r>
        <w:t>е</w:t>
      </w:r>
      <w:r w:rsidRPr="00987E4E">
        <w:t xml:space="preserve"> депутатов соответствующе</w:t>
      </w:r>
      <w:r>
        <w:t>го муниципального образования для</w:t>
      </w:r>
      <w:r w:rsidRPr="002363B2">
        <w:t xml:space="preserve"> предварительного рассмотрения вопроса о применении меры ответственности к лицу, заме</w:t>
      </w:r>
      <w:r>
        <w:t>щающему муниципальную должность.</w:t>
      </w:r>
    </w:p>
  </w:footnote>
  <w:footnote w:id="5">
    <w:p w:rsidR="005E1FE4" w:rsidRPr="0076678A" w:rsidRDefault="005E1FE4" w:rsidP="005E1FE4">
      <w:pPr>
        <w:pStyle w:val="a4"/>
        <w:ind w:firstLine="709"/>
        <w:jc w:val="both"/>
      </w:pPr>
      <w:r w:rsidRPr="0076678A">
        <w:rPr>
          <w:rStyle w:val="a6"/>
        </w:rPr>
        <w:footnoteRef/>
      </w:r>
      <w:r w:rsidRPr="0076678A">
        <w:t xml:space="preserve"> По результатам заседания комиссии может быть составлен иной документ, например, решение комиссии, которое в дальнейшем и направляется в Совет депутатов муниципального образования для принятия решения о применении меры ответственности.</w:t>
      </w:r>
    </w:p>
  </w:footnote>
  <w:footnote w:id="6">
    <w:p w:rsidR="005E1FE4" w:rsidRPr="0076678A" w:rsidRDefault="005E1FE4" w:rsidP="005E1FE4">
      <w:pPr>
        <w:pStyle w:val="a4"/>
        <w:ind w:firstLine="709"/>
      </w:pPr>
      <w:r w:rsidRPr="0076678A">
        <w:rPr>
          <w:rStyle w:val="a6"/>
        </w:rPr>
        <w:footnoteRef/>
      </w:r>
      <w:r w:rsidRPr="0076678A">
        <w:t xml:space="preserve"> В случае</w:t>
      </w:r>
      <w:proofErr w:type="gramStart"/>
      <w:r w:rsidRPr="0076678A">
        <w:t>,</w:t>
      </w:r>
      <w:proofErr w:type="gramEnd"/>
      <w:r w:rsidRPr="0076678A">
        <w:t xml:space="preserve"> если на заседании комиссии рассматривались иные вопросы – выписка из протокола (решения)</w:t>
      </w:r>
      <w:r>
        <w:t>.</w:t>
      </w:r>
    </w:p>
  </w:footnote>
  <w:footnote w:id="7">
    <w:p w:rsidR="005E1FE4" w:rsidRPr="0010646D" w:rsidRDefault="005E1FE4" w:rsidP="005E1FE4">
      <w:pPr>
        <w:pStyle w:val="a4"/>
        <w:ind w:firstLine="709"/>
        <w:jc w:val="both"/>
      </w:pPr>
      <w:r w:rsidRPr="0010646D">
        <w:rPr>
          <w:rStyle w:val="a6"/>
        </w:rPr>
        <w:footnoteRef/>
      </w:r>
      <w:r w:rsidRPr="0010646D">
        <w:t xml:space="preserve"> В случае</w:t>
      </w:r>
      <w:proofErr w:type="gramStart"/>
      <w:r w:rsidRPr="0010646D">
        <w:t>,</w:t>
      </w:r>
      <w:proofErr w:type="gramEnd"/>
      <w:r w:rsidRPr="0010646D">
        <w:t xml:space="preserve"> если глава муниципального образования избран на муниципальных выборах или представительным органом муниципального образования из числа кандидатов, представленных конкурсной комиссией по результатам конкурса.</w:t>
      </w:r>
      <w:r>
        <w:t xml:space="preserve"> </w:t>
      </w:r>
    </w:p>
  </w:footnote>
  <w:footnote w:id="8">
    <w:p w:rsidR="005E1FE4" w:rsidRPr="0010646D" w:rsidRDefault="005E1FE4" w:rsidP="005E1FE4">
      <w:pPr>
        <w:pStyle w:val="a4"/>
        <w:ind w:firstLine="709"/>
        <w:jc w:val="both"/>
      </w:pPr>
      <w:r>
        <w:rPr>
          <w:rStyle w:val="a6"/>
        </w:rPr>
        <w:footnoteRef/>
      </w:r>
      <w:r>
        <w:t xml:space="preserve">  В случае</w:t>
      </w:r>
      <w:proofErr w:type="gramStart"/>
      <w:r>
        <w:t>,</w:t>
      </w:r>
      <w:proofErr w:type="gramEnd"/>
      <w:r>
        <w:t xml:space="preserve"> если глава муниципального образования избран представительным органом муниципального образования из своего состава и исполняет полномочия его председателя.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4C766F"/>
    <w:multiLevelType w:val="hybridMultilevel"/>
    <w:tmpl w:val="0518E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71101E"/>
    <w:multiLevelType w:val="hybridMultilevel"/>
    <w:tmpl w:val="08A4C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858AA"/>
    <w:multiLevelType w:val="hybridMultilevel"/>
    <w:tmpl w:val="DA5C8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CA6461"/>
    <w:multiLevelType w:val="multilevel"/>
    <w:tmpl w:val="417CA99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472403"/>
    <w:multiLevelType w:val="multilevel"/>
    <w:tmpl w:val="580ACA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9">
    <w:nsid w:val="502F7298"/>
    <w:multiLevelType w:val="hybridMultilevel"/>
    <w:tmpl w:val="DEE69A9C"/>
    <w:lvl w:ilvl="0" w:tplc="02D4EED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1" w:tplc="D1367EFC">
      <w:numFmt w:val="none"/>
      <w:lvlText w:val=""/>
      <w:lvlJc w:val="left"/>
      <w:pPr>
        <w:tabs>
          <w:tab w:val="num" w:pos="360"/>
        </w:tabs>
      </w:pPr>
    </w:lvl>
    <w:lvl w:ilvl="2" w:tplc="1CE83AEE">
      <w:numFmt w:val="none"/>
      <w:lvlText w:val=""/>
      <w:lvlJc w:val="left"/>
      <w:pPr>
        <w:tabs>
          <w:tab w:val="num" w:pos="360"/>
        </w:tabs>
      </w:pPr>
    </w:lvl>
    <w:lvl w:ilvl="3" w:tplc="449C7C98">
      <w:numFmt w:val="none"/>
      <w:lvlText w:val=""/>
      <w:lvlJc w:val="left"/>
      <w:pPr>
        <w:tabs>
          <w:tab w:val="num" w:pos="360"/>
        </w:tabs>
      </w:pPr>
    </w:lvl>
    <w:lvl w:ilvl="4" w:tplc="534AD5EC">
      <w:numFmt w:val="none"/>
      <w:lvlText w:val=""/>
      <w:lvlJc w:val="left"/>
      <w:pPr>
        <w:tabs>
          <w:tab w:val="num" w:pos="360"/>
        </w:tabs>
      </w:pPr>
    </w:lvl>
    <w:lvl w:ilvl="5" w:tplc="59686F60">
      <w:numFmt w:val="none"/>
      <w:lvlText w:val=""/>
      <w:lvlJc w:val="left"/>
      <w:pPr>
        <w:tabs>
          <w:tab w:val="num" w:pos="360"/>
        </w:tabs>
      </w:pPr>
    </w:lvl>
    <w:lvl w:ilvl="6" w:tplc="1124D7A8">
      <w:numFmt w:val="none"/>
      <w:lvlText w:val=""/>
      <w:lvlJc w:val="left"/>
      <w:pPr>
        <w:tabs>
          <w:tab w:val="num" w:pos="360"/>
        </w:tabs>
      </w:pPr>
    </w:lvl>
    <w:lvl w:ilvl="7" w:tplc="0A84C708">
      <w:numFmt w:val="none"/>
      <w:lvlText w:val=""/>
      <w:lvlJc w:val="left"/>
      <w:pPr>
        <w:tabs>
          <w:tab w:val="num" w:pos="360"/>
        </w:tabs>
      </w:pPr>
    </w:lvl>
    <w:lvl w:ilvl="8" w:tplc="10282EC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13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14">
    <w:nsid w:val="61CD4D23"/>
    <w:multiLevelType w:val="hybridMultilevel"/>
    <w:tmpl w:val="A67208A2"/>
    <w:lvl w:ilvl="0" w:tplc="DEF2A80E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7BEC6153"/>
    <w:multiLevelType w:val="hybridMultilevel"/>
    <w:tmpl w:val="389E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1"/>
    <w:lvlOverride w:ilvl="0">
      <w:startOverride w:val="4"/>
    </w:lvlOverride>
  </w:num>
  <w:num w:numId="5">
    <w:abstractNumId w:val="7"/>
    <w:lvlOverride w:ilvl="0">
      <w:startOverride w:val="5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4"/>
  </w:num>
  <w:num w:numId="11">
    <w:abstractNumId w:val="5"/>
  </w:num>
  <w:num w:numId="12">
    <w:abstractNumId w:val="4"/>
  </w:num>
  <w:num w:numId="13">
    <w:abstractNumId w:val="12"/>
  </w:num>
  <w:num w:numId="14">
    <w:abstractNumId w:val="13"/>
  </w:num>
  <w:num w:numId="15">
    <w:abstractNumId w:val="8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186AD2"/>
    <w:rsid w:val="00192667"/>
    <w:rsid w:val="0019685B"/>
    <w:rsid w:val="001B452B"/>
    <w:rsid w:val="00322016"/>
    <w:rsid w:val="003255BC"/>
    <w:rsid w:val="0033350E"/>
    <w:rsid w:val="003374EB"/>
    <w:rsid w:val="003679B4"/>
    <w:rsid w:val="003C7DEF"/>
    <w:rsid w:val="0040034E"/>
    <w:rsid w:val="0041313A"/>
    <w:rsid w:val="004E41A9"/>
    <w:rsid w:val="00525346"/>
    <w:rsid w:val="005B3E3A"/>
    <w:rsid w:val="005B697D"/>
    <w:rsid w:val="005E1FE4"/>
    <w:rsid w:val="005F0BC2"/>
    <w:rsid w:val="006600A7"/>
    <w:rsid w:val="006F491E"/>
    <w:rsid w:val="00875FE5"/>
    <w:rsid w:val="0092180B"/>
    <w:rsid w:val="009536CB"/>
    <w:rsid w:val="00970C6B"/>
    <w:rsid w:val="009859FC"/>
    <w:rsid w:val="009875AE"/>
    <w:rsid w:val="009D0DD0"/>
    <w:rsid w:val="00A5164F"/>
    <w:rsid w:val="00A85DE6"/>
    <w:rsid w:val="00AD1B45"/>
    <w:rsid w:val="00BD72F4"/>
    <w:rsid w:val="00C17047"/>
    <w:rsid w:val="00C90C94"/>
    <w:rsid w:val="00DC0DB8"/>
    <w:rsid w:val="00DC4DC8"/>
    <w:rsid w:val="00E80CE0"/>
    <w:rsid w:val="00E90908"/>
    <w:rsid w:val="00EB336B"/>
    <w:rsid w:val="00EF376F"/>
    <w:rsid w:val="00EF5AD9"/>
    <w:rsid w:val="00F64BB9"/>
    <w:rsid w:val="00FC282C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282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4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EF376F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F376F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376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Основной текст (4)"/>
    <w:basedOn w:val="a"/>
    <w:link w:val="4Exact"/>
    <w:rsid w:val="00EF376F"/>
    <w:pPr>
      <w:shd w:val="clear" w:color="auto" w:fill="FFFFFF"/>
      <w:spacing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">
    <w:name w:val="Заголовок №3"/>
    <w:basedOn w:val="a"/>
    <w:link w:val="3Exact"/>
    <w:rsid w:val="00EF376F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EF376F"/>
    <w:pPr>
      <w:shd w:val="clear" w:color="auto" w:fill="FFFFFF"/>
      <w:spacing w:before="60" w:line="0" w:lineRule="atLeast"/>
    </w:pPr>
    <w:rPr>
      <w:rFonts w:ascii="Impact" w:eastAsia="Impact" w:hAnsi="Impact" w:cs="Impact"/>
      <w:sz w:val="10"/>
      <w:szCs w:val="10"/>
    </w:rPr>
  </w:style>
  <w:style w:type="table" w:customStyle="1" w:styleId="21">
    <w:name w:val="Сетка таблицы2"/>
    <w:basedOn w:val="a1"/>
    <w:next w:val="a3"/>
    <w:rsid w:val="00FC2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5E1FE4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5E1F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5E1FE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282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4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EF376F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"/>
    <w:rsid w:val="00EF37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F376F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376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Основной текст (4)"/>
    <w:basedOn w:val="a"/>
    <w:link w:val="4Exact"/>
    <w:rsid w:val="00EF376F"/>
    <w:pPr>
      <w:shd w:val="clear" w:color="auto" w:fill="FFFFFF"/>
      <w:spacing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">
    <w:name w:val="Заголовок №3"/>
    <w:basedOn w:val="a"/>
    <w:link w:val="3Exact"/>
    <w:rsid w:val="00EF376F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EF376F"/>
    <w:pPr>
      <w:shd w:val="clear" w:color="auto" w:fill="FFFFFF"/>
      <w:spacing w:before="60" w:line="0" w:lineRule="atLeast"/>
    </w:pPr>
    <w:rPr>
      <w:rFonts w:ascii="Impact" w:eastAsia="Impact" w:hAnsi="Impact" w:cs="Impact"/>
      <w:sz w:val="10"/>
      <w:szCs w:val="10"/>
    </w:rPr>
  </w:style>
  <w:style w:type="table" w:customStyle="1" w:styleId="21">
    <w:name w:val="Сетка таблицы2"/>
    <w:basedOn w:val="a1"/>
    <w:next w:val="a3"/>
    <w:rsid w:val="00FC2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5E1FE4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5E1F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5E1F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09C64-24A2-44F4-8B62-8CA8D9AC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2185</Words>
  <Characters>12455</Characters>
  <Application>Microsoft Office Word</Application>
  <DocSecurity>0</DocSecurity>
  <Lines>103</Lines>
  <Paragraphs>29</Paragraphs>
  <ScaleCrop>false</ScaleCrop>
  <Company/>
  <LinksUpToDate>false</LinksUpToDate>
  <CharactersWithSpaces>14611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2019-01-18T04:19:00Z</dcterms:created>
  <dcterms:modified xsi:type="dcterms:W3CDTF">2020-11-05T08:04:00Z</dcterms:modified>
</cp:coreProperties>
</file>